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916"/>
      </w:tblGrid>
      <w:tr w:rsidR="00460AE1" w:rsidRPr="00156CBC" w14:paraId="7973B659" w14:textId="77777777" w:rsidTr="00FE645B">
        <w:trPr>
          <w:trHeight w:val="4211"/>
        </w:trPr>
        <w:tc>
          <w:tcPr>
            <w:tcW w:w="9916" w:type="dxa"/>
            <w:shd w:val="clear" w:color="auto" w:fill="auto"/>
          </w:tcPr>
          <w:p w14:paraId="14B7628E" w14:textId="77777777" w:rsidR="00460AE1" w:rsidRPr="00156CBC" w:rsidRDefault="00433EE0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  <w: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  <w:t>АДМИНИСТРАЦИЯ МУНИЦИПАЛЬНОГО ОБРАЗОВАНИЯ</w:t>
            </w:r>
          </w:p>
          <w:p w14:paraId="5A4C8E64" w14:textId="77777777" w:rsidR="00460AE1" w:rsidRPr="00156CBC" w:rsidRDefault="00460AE1" w:rsidP="001E6CD8">
            <w:pPr>
              <w:keepNext/>
              <w:widowControl/>
              <w:tabs>
                <w:tab w:val="left" w:pos="0"/>
              </w:tabs>
              <w:suppressAutoHyphens w:val="0"/>
              <w:jc w:val="center"/>
              <w:outlineLvl w:val="0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eastAsia="ru-RU" w:bidi="ar-SA"/>
              </w:rPr>
              <w:t>«МЕЛЕКЕССКИЙ РАЙОН» УЛЬЯНОВСКОЙ ОБЛАСТИ</w:t>
            </w:r>
          </w:p>
          <w:p w14:paraId="45FF83FF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7677962A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Cs/>
                <w:kern w:val="0"/>
                <w:sz w:val="28"/>
                <w:szCs w:val="28"/>
                <w:lang w:bidi="ar-SA"/>
              </w:rPr>
            </w:pPr>
          </w:p>
          <w:p w14:paraId="64C8C2DD" w14:textId="77777777" w:rsidR="00460AE1" w:rsidRPr="00156CBC" w:rsidRDefault="00460AE1" w:rsidP="001E6CD8">
            <w:pPr>
              <w:widowControl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b/>
                <w:kern w:val="0"/>
                <w:sz w:val="32"/>
                <w:szCs w:val="32"/>
                <w:lang w:bidi="ar-SA"/>
              </w:rPr>
              <w:t>П О С Т А Н О В Л Е Н И Е</w:t>
            </w:r>
          </w:p>
          <w:p w14:paraId="04E89100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690F5203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b/>
                <w:kern w:val="0"/>
                <w:sz w:val="28"/>
                <w:szCs w:val="28"/>
                <w:lang w:bidi="ar-SA"/>
              </w:rPr>
            </w:pPr>
          </w:p>
          <w:p w14:paraId="0BCA32F5" w14:textId="6BB95102" w:rsidR="00460AE1" w:rsidRPr="00156CBC" w:rsidRDefault="00062334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>30 декабря 2025 г.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1D7555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</w:t>
            </w:r>
            <w:r w:rsidR="00460AE1"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№</w:t>
            </w:r>
            <w:r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2229</w:t>
            </w:r>
          </w:p>
          <w:p w14:paraId="671189C3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26DEF6DA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 xml:space="preserve">                                                                                                                                        Экз.№ _____</w:t>
            </w:r>
          </w:p>
          <w:p w14:paraId="52B0CA15" w14:textId="77777777" w:rsidR="00460AE1" w:rsidRPr="00156CBC" w:rsidRDefault="00460AE1" w:rsidP="001E6CD8">
            <w:pPr>
              <w:widowControl/>
              <w:jc w:val="both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</w:p>
          <w:p w14:paraId="63456D01" w14:textId="77777777" w:rsidR="00460AE1" w:rsidRPr="00FE645B" w:rsidRDefault="00460AE1" w:rsidP="00FE645B">
            <w:pPr>
              <w:widowControl/>
              <w:jc w:val="center"/>
              <w:rPr>
                <w:rFonts w:ascii="PT Astra Serif" w:eastAsia="Times New Roman" w:hAnsi="PT Astra Serif" w:cs="Times New Roman"/>
                <w:kern w:val="0"/>
                <w:lang w:bidi="ar-SA"/>
              </w:rPr>
            </w:pPr>
            <w:r w:rsidRPr="00156CBC">
              <w:rPr>
                <w:rFonts w:ascii="PT Astra Serif" w:eastAsia="Times New Roman" w:hAnsi="PT Astra Serif" w:cs="Times New Roman"/>
                <w:kern w:val="0"/>
                <w:lang w:bidi="ar-SA"/>
              </w:rPr>
              <w:t>г. Димитровград</w:t>
            </w:r>
          </w:p>
        </w:tc>
      </w:tr>
    </w:tbl>
    <w:p w14:paraId="67275F41" w14:textId="77777777" w:rsidR="00460AE1" w:rsidRPr="006B44D6" w:rsidRDefault="00460AE1" w:rsidP="006B44D6">
      <w:pPr>
        <w:suppressAutoHyphens w:val="0"/>
        <w:spacing w:after="480" w:line="278" w:lineRule="exact"/>
        <w:ind w:right="20" w:firstLine="540"/>
        <w:jc w:val="center"/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</w:pP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val="x-none" w:eastAsia="x-none" w:bidi="ar-SA"/>
        </w:rPr>
        <w:t>О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внесении изменений в постановление администрации муниципального образования «Мелекесский район» Ульяновской области от </w:t>
      </w:r>
      <w:r w:rsidR="00861A4A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17.12.2024  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№ </w:t>
      </w:r>
      <w:r w:rsidR="006B44D6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>2365</w:t>
      </w:r>
      <w:r w:rsidRPr="00156CBC">
        <w:rPr>
          <w:rFonts w:ascii="PT Astra Serif" w:eastAsia="Times New Roman" w:hAnsi="PT Astra Serif" w:cs="Times New Roman"/>
          <w:b/>
          <w:color w:val="000000"/>
          <w:kern w:val="0"/>
          <w:sz w:val="28"/>
          <w:szCs w:val="28"/>
          <w:lang w:eastAsia="x-none" w:bidi="ar-SA"/>
        </w:rPr>
        <w:t xml:space="preserve"> «Об утверждении муниципальной программы «</w:t>
      </w:r>
      <w:r w:rsidRPr="00156CBC">
        <w:rPr>
          <w:rFonts w:ascii="PT Astra Serif" w:hAnsi="PT Astra Serif"/>
          <w:b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</w:p>
    <w:p w14:paraId="6C7E223E" w14:textId="77777777" w:rsidR="003225AD" w:rsidRPr="00156CBC" w:rsidRDefault="003225AD" w:rsidP="003225AD">
      <w:pPr>
        <w:widowControl/>
        <w:ind w:left="79" w:right="23"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Руководствуясь статьёй 179 Бюджетного кодекса Российской Федерации, постановлением администрации муниципального образования «Мелекесский район» Ульяновской области от 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20.09.2024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№</w:t>
      </w:r>
      <w:r w:rsidR="00995AD7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1746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</w:t>
      </w:r>
      <w:r w:rsidR="00AB6E3D"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»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val="x-none" w:bidi="ar-SA"/>
        </w:rPr>
        <w:t>п о с т а н о в л я е т:</w:t>
      </w:r>
    </w:p>
    <w:p w14:paraId="3DF4985D" w14:textId="77777777" w:rsidR="003225AD" w:rsidRDefault="003225AD" w:rsidP="003225AD">
      <w:pPr>
        <w:widowControl/>
        <w:ind w:right="23" w:firstLine="709"/>
        <w:jc w:val="both"/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1.Внести в постановление администрации муниципального образования «Мелекесский район» Ульяновской области </w:t>
      </w:r>
      <w:r w:rsidR="00995AD7" w:rsidRPr="00995AD7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от 17.12.2024         № 2365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«Об утверждении муниципальной программы 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x-none" w:bidi="ar-SA"/>
        </w:rPr>
        <w:t>«</w:t>
      </w:r>
      <w:r w:rsidRPr="00156CBC">
        <w:rPr>
          <w:rFonts w:ascii="PT Astra Serif" w:hAnsi="PT Astra Serif"/>
          <w:sz w:val="28"/>
          <w:szCs w:val="28"/>
        </w:rPr>
        <w:t>Развитие жилищно-коммунального хозяйства и повышение энергетической эффективности на территории Мелекесского района Ульяновской области»</w:t>
      </w:r>
      <w:r w:rsidR="00482C0B">
        <w:rPr>
          <w:rFonts w:ascii="PT Astra Serif" w:hAnsi="PT Astra Serif"/>
          <w:sz w:val="28"/>
          <w:szCs w:val="28"/>
        </w:rPr>
        <w:t xml:space="preserve"> (с изменениями от 24.02.2025 № 217</w:t>
      </w:r>
      <w:r w:rsidR="004C7AC5">
        <w:rPr>
          <w:rFonts w:ascii="PT Astra Serif" w:hAnsi="PT Astra Serif"/>
          <w:sz w:val="28"/>
          <w:szCs w:val="28"/>
        </w:rPr>
        <w:t>, от 18.04.2025 № 525</w:t>
      </w:r>
      <w:r w:rsidR="00147835">
        <w:rPr>
          <w:rFonts w:ascii="PT Astra Serif" w:hAnsi="PT Astra Serif"/>
          <w:sz w:val="28"/>
          <w:szCs w:val="28"/>
        </w:rPr>
        <w:t>, от 19.06.2025 № 939</w:t>
      </w:r>
      <w:r w:rsidR="00F87119">
        <w:rPr>
          <w:rFonts w:ascii="PT Astra Serif" w:hAnsi="PT Astra Serif"/>
          <w:sz w:val="28"/>
          <w:szCs w:val="28"/>
        </w:rPr>
        <w:t>, от 24.07.2025 № 1286</w:t>
      </w:r>
      <w:r w:rsidR="00893FA1">
        <w:rPr>
          <w:rFonts w:ascii="PT Astra Serif" w:hAnsi="PT Astra Serif"/>
          <w:sz w:val="28"/>
          <w:szCs w:val="28"/>
        </w:rPr>
        <w:t>, от 15.12.2025 № 2125</w:t>
      </w:r>
      <w:r w:rsidR="00482C0B">
        <w:rPr>
          <w:rFonts w:ascii="PT Astra Serif" w:hAnsi="PT Astra Serif"/>
          <w:sz w:val="28"/>
          <w:szCs w:val="28"/>
        </w:rPr>
        <w:t>)</w:t>
      </w:r>
      <w:r w:rsidRPr="00156CBC">
        <w:rPr>
          <w:rFonts w:ascii="PT Astra Serif" w:hAnsi="PT Astra Serif"/>
          <w:sz w:val="28"/>
          <w:szCs w:val="28"/>
        </w:rPr>
        <w:t xml:space="preserve"> (далее – постановление, муниципальная программа)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 xml:space="preserve"> </w:t>
      </w:r>
      <w:r w:rsidRPr="00156CBC">
        <w:rPr>
          <w:rFonts w:ascii="PT Astra Serif" w:eastAsia="Lucida Sans Unicode" w:hAnsi="PT Astra Serif" w:cs="Tahoma"/>
          <w:color w:val="000000"/>
          <w:kern w:val="0"/>
          <w:sz w:val="28"/>
          <w:szCs w:val="28"/>
          <w:lang w:bidi="en-US"/>
        </w:rPr>
        <w:t>следующие изменения:</w:t>
      </w:r>
    </w:p>
    <w:p w14:paraId="6B85FABA" w14:textId="77777777" w:rsidR="000A5EE9" w:rsidRDefault="003225AD" w:rsidP="00A26B45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</w:pP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.</w:t>
      </w:r>
      <w:r w:rsidR="009C73C4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в Паспорте муниципальной программы 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(Приложение № 1 </w:t>
      </w:r>
      <w:r w:rsidR="00A26B45"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к муниципальной программе</w:t>
      </w:r>
      <w:r w:rsid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) </w:t>
      </w:r>
      <w:r w:rsidR="000A5EE9" w:rsidRPr="00156CBC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внести следующие изменения:</w:t>
      </w:r>
    </w:p>
    <w:p w14:paraId="0DF0B4B3" w14:textId="77777777" w:rsidR="00794A45" w:rsidRPr="00F01B92" w:rsidRDefault="00A26B45" w:rsidP="00F01B92">
      <w:pPr>
        <w:widowControl/>
        <w:suppressAutoHyphens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1.</w:t>
      </w:r>
      <w:r w:rsidR="00377A98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>1</w:t>
      </w: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lang w:eastAsia="ru-RU" w:bidi="ar-SA"/>
        </w:rPr>
        <w:t xml:space="preserve">.1. </w:t>
      </w:r>
      <w:r w:rsidR="00B53922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с</w:t>
      </w:r>
      <w:r w:rsidR="00460AE1"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14:paraId="6650E5B5" w14:textId="77777777" w:rsidR="00460AE1" w:rsidRPr="00156CBC" w:rsidRDefault="00460AE1" w:rsidP="00460AE1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«</w:t>
      </w:r>
    </w:p>
    <w:tbl>
      <w:tblPr>
        <w:tblW w:w="9781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6237"/>
      </w:tblGrid>
      <w:tr w:rsidR="00FA3BCD" w:rsidRPr="00156CBC" w14:paraId="33E5521A" w14:textId="77777777" w:rsidTr="00FA3BCD"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88930D0" w14:textId="77777777" w:rsidR="00FA3BCD" w:rsidRPr="00156CBC" w:rsidRDefault="00FA3BCD" w:rsidP="00FA3BCD">
            <w:pPr>
              <w:rPr>
                <w:rFonts w:ascii="PT Astra Serif" w:hAnsi="PT Astra Serif"/>
                <w:sz w:val="28"/>
                <w:szCs w:val="28"/>
              </w:rPr>
            </w:pPr>
            <w:r w:rsidRPr="00156CBC">
              <w:rPr>
                <w:rFonts w:ascii="PT Astra Serif" w:hAnsi="PT Astra Serif"/>
                <w:sz w:val="28"/>
                <w:szCs w:val="28"/>
              </w:rPr>
              <w:t xml:space="preserve">Ресурсное обеспечение муниципальной программы с разбивкой по источникам </w:t>
            </w:r>
            <w:r w:rsidRPr="00156CBC">
              <w:rPr>
                <w:rFonts w:ascii="PT Astra Serif" w:hAnsi="PT Astra Serif"/>
                <w:sz w:val="28"/>
                <w:szCs w:val="28"/>
              </w:rPr>
              <w:lastRenderedPageBreak/>
              <w:t>финансового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обеспечения и годам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028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Общий объём 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бюджетных ассигнований на финансовое обеспечение муниципальной программы составляет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627 399,42074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том числе по годам реализации:</w:t>
            </w:r>
          </w:p>
          <w:p w14:paraId="0E358B25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253 340,26984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727D166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38 819,31892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0D99106C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35 007,53300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417B4F5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242 795,63300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C85FDE8" w14:textId="77777777" w:rsidR="00FA3BCD" w:rsidRPr="00250F0F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28 718,33299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B6AA47F" w14:textId="77777777" w:rsidR="00FA3BCD" w:rsidRPr="00693A95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28 718,33299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65354F3C" w14:textId="77777777" w:rsidR="00FA3BCD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из них:</w:t>
            </w:r>
          </w:p>
          <w:p w14:paraId="492DAC5A" w14:textId="77777777" w:rsidR="00FA3BCD" w:rsidRPr="00693A95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7839E6B0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194 806,99646</w:t>
            </w:r>
            <w:r w:rsidRPr="00C37D63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, в том числе по годам реализации:</w:t>
            </w:r>
          </w:p>
          <w:p w14:paraId="6053E0A7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32 798,81056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0CDE441B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38 735,98592 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14:paraId="45E786B1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34 924,20000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5E2707B2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31 078,00000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A5F17E0" w14:textId="77777777" w:rsidR="00FA3BCD" w:rsidRPr="007A3219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28 634,99999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D23A88B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28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634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,99999 тыс. руб.</w:t>
            </w:r>
          </w:p>
          <w:p w14:paraId="6C05B0DD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315EFC5B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</w:p>
          <w:p w14:paraId="24040275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155 749,89755 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тыс. руб., в том числе по годам реализации:</w:t>
            </w:r>
          </w:p>
          <w:p w14:paraId="48DEFC59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80 418,77928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2D83C4DD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</w:t>
            </w:r>
            <w:r w:rsidRPr="00C37D63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332426A8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 тыс. руб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.;</w:t>
            </w:r>
          </w:p>
          <w:p w14:paraId="0CEBC2BE" w14:textId="77777777" w:rsidR="00FA3BCD" w:rsidRPr="00CC7E9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74 997,78627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4B9A9FFB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05F8396D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CC7E9D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83,33300</w:t>
            </w:r>
            <w:r w:rsidRPr="00250F0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</w:t>
            </w:r>
          </w:p>
          <w:p w14:paraId="1EBFCAE3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3ED73A76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(финансируемые за счет средств Федерального бюджета) –</w:t>
            </w:r>
          </w:p>
          <w:p w14:paraId="61EA8C18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276 189,34673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14:paraId="7E0D5CA4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139 469,50000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61A7FD4E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04AD91C0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11BD2242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136 719,84673</w:t>
            </w: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1FD7F799" w14:textId="77777777" w:rsidR="00FA3BCD" w:rsidRPr="00F063FF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2029 год – 0,00000 тыс. руб.;</w:t>
            </w:r>
          </w:p>
          <w:p w14:paraId="3B427635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F063F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2030 год – 0,00000 тыс. руб.</w:t>
            </w:r>
          </w:p>
          <w:p w14:paraId="7FBDAFFC" w14:textId="77777777" w:rsidR="00FA3BCD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</w:p>
          <w:p w14:paraId="2B15437F" w14:textId="77777777" w:rsidR="00FA3BCD" w:rsidRPr="00693A95" w:rsidRDefault="00FA3BCD" w:rsidP="00FA3BCD">
            <w:pPr>
              <w:snapToGrid w:val="0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внебюджетные средства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653,18000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</w:t>
            </w:r>
            <w:r w:rsidRPr="00693A95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., в том числе по годам реализации:</w:t>
            </w:r>
          </w:p>
          <w:p w14:paraId="69CB16CE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653,18000</w:t>
            </w: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14:paraId="2F36DB77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2026 год – 0,00000 тыс. руб.;</w:t>
            </w:r>
          </w:p>
          <w:p w14:paraId="668E3D05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2027 год – 0,00000 тыс. руб.;</w:t>
            </w:r>
          </w:p>
          <w:p w14:paraId="79C7CC05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2028 год – 0,00000 тыс. руб.;</w:t>
            </w:r>
          </w:p>
          <w:p w14:paraId="00EAC88B" w14:textId="77777777" w:rsidR="00FA3BCD" w:rsidRPr="007A3219" w:rsidRDefault="00FA3BCD" w:rsidP="00FA3BCD">
            <w:pPr>
              <w:snapToGrid w:val="0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2029 год – 0,00000 тыс. руб.;</w:t>
            </w:r>
          </w:p>
          <w:p w14:paraId="4A1C1F30" w14:textId="77777777" w:rsidR="00FA3BCD" w:rsidRPr="00693A95" w:rsidRDefault="00FA3BCD" w:rsidP="00FA3BCD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A321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</w:rPr>
              <w:t>2030 год – 0,00000 тыс. руб.</w:t>
            </w:r>
          </w:p>
        </w:tc>
      </w:tr>
    </w:tbl>
    <w:p w14:paraId="7F8B7054" w14:textId="77777777" w:rsidR="00976D12" w:rsidRDefault="00794A45" w:rsidP="00EB5A3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 ».</w:t>
      </w:r>
    </w:p>
    <w:p w14:paraId="23615242" w14:textId="77777777" w:rsidR="00A26B45" w:rsidRDefault="00A26B45">
      <w:pPr>
        <w:rPr>
          <w:rFonts w:ascii="PT Astra Serif" w:hAnsi="PT Astra Serif"/>
        </w:rPr>
      </w:pPr>
    </w:p>
    <w:p w14:paraId="679D7EAC" w14:textId="77777777" w:rsidR="006B20BC" w:rsidRDefault="006B20BC">
      <w:pPr>
        <w:rPr>
          <w:rFonts w:ascii="PT Astra Serif" w:hAnsi="PT Astra Serif"/>
        </w:rPr>
      </w:pPr>
    </w:p>
    <w:p w14:paraId="20117E61" w14:textId="77777777" w:rsidR="006B20BC" w:rsidRPr="00F01B92" w:rsidRDefault="006B20BC" w:rsidP="00F01B92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 w:rsidR="004C7AC5"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П</w:t>
      </w:r>
      <w:r w:rsidRPr="00156CBC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е</w:t>
      </w:r>
      <w:r w:rsidRPr="00156CB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</w:t>
      </w:r>
      <w:r w:rsidR="002E4411">
        <w:rPr>
          <w:rFonts w:ascii="PT Astra Serif" w:hAnsi="PT Astra Serif"/>
          <w:sz w:val="28"/>
          <w:szCs w:val="28"/>
        </w:rPr>
        <w:t>» изложить в следующей редакци</w:t>
      </w:r>
      <w:r w:rsidR="00F01B92">
        <w:rPr>
          <w:rFonts w:ascii="PT Astra Serif" w:hAnsi="PT Astra Serif"/>
          <w:sz w:val="28"/>
          <w:szCs w:val="28"/>
        </w:rPr>
        <w:t>и</w:t>
      </w:r>
      <w:r w:rsidR="002C312E">
        <w:rPr>
          <w:rFonts w:ascii="PT Astra Serif" w:hAnsi="PT Astra Serif"/>
          <w:sz w:val="28"/>
          <w:szCs w:val="28"/>
        </w:rPr>
        <w:t>:</w:t>
      </w:r>
    </w:p>
    <w:p w14:paraId="5A2A064F" w14:textId="77777777" w:rsidR="00720F88" w:rsidRDefault="007C6221" w:rsidP="007C6221">
      <w:pPr>
        <w:pStyle w:val="ConsPlusNormal"/>
        <w:rPr>
          <w:rFonts w:ascii="PT Astra Serif" w:hAnsi="PT Astra Serif"/>
        </w:rPr>
        <w:sectPr w:rsidR="00720F88" w:rsidSect="00FE645B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  <w:r>
        <w:rPr>
          <w:rFonts w:ascii="PT Astra Serif" w:hAnsi="PT Astra Serif"/>
        </w:rPr>
        <w:t>«</w:t>
      </w:r>
    </w:p>
    <w:p w14:paraId="1940F1F3" w14:textId="77777777" w:rsidR="006B20BC" w:rsidRPr="00A26B45" w:rsidRDefault="006B20BC" w:rsidP="006B20BC">
      <w:pPr>
        <w:pStyle w:val="ConsPlusNormal"/>
        <w:jc w:val="right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A26B45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 xml:space="preserve">Приложение №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</w:t>
      </w:r>
    </w:p>
    <w:p w14:paraId="6B8EA44F" w14:textId="77777777" w:rsidR="00720F88" w:rsidRDefault="006B20BC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  <w:r w:rsidRPr="00A26B45"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к муниципальной программе</w:t>
      </w:r>
    </w:p>
    <w:p w14:paraId="5A424AE8" w14:textId="77777777" w:rsidR="002E4411" w:rsidRDefault="002E4411" w:rsidP="006B20BC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1915"/>
        <w:gridCol w:w="1466"/>
        <w:gridCol w:w="1713"/>
        <w:gridCol w:w="1134"/>
        <w:gridCol w:w="1276"/>
        <w:gridCol w:w="1251"/>
        <w:gridCol w:w="1161"/>
        <w:gridCol w:w="1161"/>
        <w:gridCol w:w="1251"/>
        <w:gridCol w:w="1161"/>
        <w:gridCol w:w="1244"/>
      </w:tblGrid>
      <w:tr w:rsidR="00211211" w:rsidRPr="00211211" w14:paraId="12CD67EF" w14:textId="77777777" w:rsidTr="00211211">
        <w:trPr>
          <w:trHeight w:val="375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88D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121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ФИНАНСОВОЕ ОБЕСПЕЧЕНИЕ</w:t>
            </w:r>
          </w:p>
        </w:tc>
      </w:tr>
      <w:tr w:rsidR="00211211" w:rsidRPr="00211211" w14:paraId="73A94BB9" w14:textId="77777777" w:rsidTr="00211211">
        <w:trPr>
          <w:trHeight w:val="375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038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121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 xml:space="preserve">муниципальной программы </w:t>
            </w:r>
          </w:p>
        </w:tc>
      </w:tr>
      <w:tr w:rsidR="00211211" w:rsidRPr="00211211" w14:paraId="7FBDAD0F" w14:textId="77777777" w:rsidTr="00211211">
        <w:trPr>
          <w:trHeight w:val="375"/>
        </w:trPr>
        <w:tc>
          <w:tcPr>
            <w:tcW w:w="153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F7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1211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  <w:p w14:paraId="4591A6E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211211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«</w:t>
            </w:r>
          </w:p>
        </w:tc>
      </w:tr>
      <w:tr w:rsidR="00211211" w:rsidRPr="00211211" w14:paraId="6A3A64DC" w14:textId="77777777" w:rsidTr="00211211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05E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0C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AA3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461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9DF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EC6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D3D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15C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6D8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AB2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E75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A4D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211211" w:rsidRPr="00211211" w14:paraId="2DEB5811" w14:textId="77777777" w:rsidTr="00211211">
        <w:trPr>
          <w:trHeight w:val="11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D1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N п/п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734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CDF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Ответственные исполнители мероприятия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BF7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3BA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Код целевой статьи расходов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669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211211" w:rsidRPr="00211211" w14:paraId="0628B562" w14:textId="77777777" w:rsidTr="00211211">
        <w:trPr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5A6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975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774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27F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4A4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33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6F5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733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2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504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4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2029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67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2030</w:t>
            </w:r>
          </w:p>
        </w:tc>
      </w:tr>
      <w:tr w:rsidR="00211211" w:rsidRPr="00211211" w14:paraId="6C006779" w14:textId="77777777" w:rsidTr="0021121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52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77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F3A5" w14:textId="77777777" w:rsidR="00211211" w:rsidRPr="00211211" w:rsidRDefault="00211211" w:rsidP="00211211">
            <w:pPr>
              <w:widowControl/>
              <w:suppressAutoHyphens w:val="0"/>
              <w:jc w:val="right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E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F1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EB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AB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791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192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F1E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C58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54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</w:tr>
      <w:tr w:rsidR="00211211" w:rsidRPr="00211211" w14:paraId="315C3FFF" w14:textId="77777777" w:rsidTr="00211211">
        <w:trPr>
          <w:trHeight w:val="8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8F4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AAC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Муниципальная  программа 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1BE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34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EA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E8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627399,42074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8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253340,26984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12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38819,31892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F27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35007,53300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CC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242795,63300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A44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F35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</w:tr>
      <w:tr w:rsidR="00211211" w:rsidRPr="00211211" w14:paraId="7268EED1" w14:textId="77777777" w:rsidTr="00211211">
        <w:trPr>
          <w:trHeight w:val="13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DDB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C67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D56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22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бюджетные ассигнования бюджета Мелекесского района Ульяновской области (далее – местный бюджет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24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A1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194806,99646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425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32798,81056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E8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38735,98592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82C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34924,20000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056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31078,00000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22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D3F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</w:tr>
      <w:tr w:rsidR="00211211" w:rsidRPr="00211211" w14:paraId="7C982824" w14:textId="77777777" w:rsidTr="00211211">
        <w:trPr>
          <w:trHeight w:val="7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AF6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66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6BB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F33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бюджетные ассигнования местного бюджета, источником которых являются межбюджетные трансферты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областного бюджета Ульяновской области (далее - областной бюджет)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91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0FC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155749,89755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F3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80418,77928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9EA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ECD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F5B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74997,78627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3D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29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211211" w:rsidRPr="00211211" w14:paraId="7206B233" w14:textId="77777777" w:rsidTr="00211211">
        <w:trPr>
          <w:trHeight w:val="31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C5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122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71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99F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бюджетные ассигнования местного бюджета, источником которых являются межбюджетные трансферты областного бюджета Ульяновской области (финансируемых за счет средств Федерального бюджета) (далее – областной бюджет (за счет средств Федерального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972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976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2BA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36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4D7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001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44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D2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39B55040" w14:textId="77777777" w:rsidTr="00211211">
        <w:trPr>
          <w:trHeight w:val="11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45F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DCE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73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094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049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6D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C5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AF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CD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35E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AD1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05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74C3E74" w14:textId="77777777" w:rsidTr="00211211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87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F58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Региональные проекты, обеспечивающие достижение значений показателей и результатов федеральных проектов, входящих в состав национальных проектов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FB3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7AF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3D3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EE2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F8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3E5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000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8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E99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12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C15CFE7" w14:textId="77777777" w:rsidTr="0021121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9D7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AAD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B93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8A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F4E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96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5E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967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63B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18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C9C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5C1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EEC6F5D" w14:textId="77777777" w:rsidTr="00211211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5A51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A2FF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698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51F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D50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A5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497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CE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18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44C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945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FE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D604529" w14:textId="77777777" w:rsidTr="00211211">
        <w:trPr>
          <w:trHeight w:val="8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099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D8A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164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373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69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CF1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1AC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A02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0FA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F7D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F2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7A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262E764" w14:textId="77777777" w:rsidTr="00211211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E5A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1.1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9A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проект: «Модернизация коммунальной инфраструктуры»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83CE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85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D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И3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B4A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7AC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DD0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CF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D7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5C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45A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B61A83B" w14:textId="77777777" w:rsidTr="0021121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3CB5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4EB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137C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350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B9F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91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EA7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287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CF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2CF5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9F4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72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6C64F33" w14:textId="77777777" w:rsidTr="00211211">
        <w:trPr>
          <w:trHeight w:val="5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F996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DB1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E74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63C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F0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CFB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BE2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B9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79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48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7C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AC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78B5483" w14:textId="77777777" w:rsidTr="00211211">
        <w:trPr>
          <w:trHeight w:val="9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9337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313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4A9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681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C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02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3EE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E5B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16A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D4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F4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7A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1739DDA" w14:textId="77777777" w:rsidTr="00211211">
        <w:trPr>
          <w:trHeight w:val="55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E88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1.1.1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583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Реализация мероприятий по модернизации коммунальной инфраструктуры 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BDB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4AB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AA9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1 И3 51540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3C7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429705,49321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AA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218071,19321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60F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8A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3A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211634,30000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E8D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F5A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4D9EDF3" w14:textId="77777777" w:rsidTr="00211211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5EA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12A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5578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5D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7B1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D17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8CF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2180,71194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B0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7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3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1C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3A1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9C3647C" w14:textId="77777777" w:rsidTr="00211211">
        <w:trPr>
          <w:trHeight w:val="4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A779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CBE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D2D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14C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F7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73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151335,43454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76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76420,98127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84B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99E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087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74914,45327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DB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1E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AB53A95" w14:textId="77777777" w:rsidTr="00211211">
        <w:trPr>
          <w:trHeight w:val="9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A78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21F5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2E0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08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областной бюджет (за счет средств Федерального бюджета)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AD5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B04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276189,34673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88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139469,50000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AA1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390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9B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136719,84673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59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C69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B4839E3" w14:textId="77777777" w:rsidTr="0021121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4FC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263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Региональные приоритетные проекты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4F258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563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D30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72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5856,46638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280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7B8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832,00000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BDB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75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D7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81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30FDA015" w14:textId="77777777" w:rsidTr="00211211">
        <w:trPr>
          <w:trHeight w:val="5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A1C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B00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9A00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834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19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0D2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1485,18138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A8A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B2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832,00000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78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99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4F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23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E30A7A2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0D4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8FB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556A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7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90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B4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56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A5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AE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AB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9E9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7C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FE7E313" w14:textId="77777777" w:rsidTr="00211211">
        <w:trPr>
          <w:trHeight w:val="9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C53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E21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0954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8C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77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09E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2F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6A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042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13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F2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85B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99C2B1B" w14:textId="77777777" w:rsidTr="00211211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13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15B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«Вода-это жизнь!»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br/>
              <w:t xml:space="preserve">(Текущий ремонт водозабора в с.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Рязаново Мелекесского района Ульяновской области)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1FD3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60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5E3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5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E9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7B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AF5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52B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A2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68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773C9BD6" w14:textId="77777777" w:rsidTr="00211211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94C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AA2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2FB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DE7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44A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BB7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A78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D3B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16B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A6D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C56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A97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7028A1A4" w14:textId="77777777" w:rsidTr="00211211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5DD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1B0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B1F2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0B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5E6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4D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B6B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E0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390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D3B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B53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F1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3DF694E" w14:textId="77777777" w:rsidTr="00211211">
        <w:trPr>
          <w:trHeight w:val="11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11A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18D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B387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FB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E29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58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70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00E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EE9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12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D4C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3F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4243659E" w14:textId="77777777" w:rsidTr="00211211">
        <w:trPr>
          <w:trHeight w:val="78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D3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2.1.1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CF2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02E5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70C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C87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01 S0420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DB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1B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5024,46638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D7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B40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233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06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F90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F0B3636" w14:textId="77777777" w:rsidTr="00211211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387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ED7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9FB7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ED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499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9A3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56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653,18138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A42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4C2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67E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4D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F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DA3157D" w14:textId="77777777" w:rsidTr="00211211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709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027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A25C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5D5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E43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02D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DB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3718,10500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C0B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E0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C4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F27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CF4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3D0D411" w14:textId="77777777" w:rsidTr="00211211">
        <w:trPr>
          <w:trHeight w:val="10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1A7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96E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CEFB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0FA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B0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37F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B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653,18000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A60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59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CDC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252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14C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7D6AF7F2" w14:textId="77777777" w:rsidTr="00211211">
        <w:trPr>
          <w:trHeight w:val="5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4509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2.2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78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«Капитальный ремонт участка водопровода по ул. Больничная в с. Рязаново Мелекесского района Ульяновской области»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E851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8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45E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16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E4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EF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433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876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15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60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87C9BDA" w14:textId="77777777" w:rsidTr="00211211">
        <w:trPr>
          <w:trHeight w:val="5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B70AF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F3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B63C0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911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E4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E5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D7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D6D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07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CF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E35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E99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1BB62B4" w14:textId="77777777" w:rsidTr="00211211">
        <w:trPr>
          <w:trHeight w:val="5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73CB0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49F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F464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BD9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60D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CB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49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634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61E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9CD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51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C01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39D2358F" w14:textId="77777777" w:rsidTr="00211211">
        <w:trPr>
          <w:trHeight w:val="9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C6905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657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9DDF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4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32D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4BF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82D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681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FD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FA6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0E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542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F1FD7B8" w14:textId="77777777" w:rsidTr="00211211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7D2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2.2.1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F31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Софинансирование на реализацию проектов развития муниципальных образований 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Ульяновской области, подготовленных на основе местных инициатив граждан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5F86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81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B6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02 S0420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6D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2C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08E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18C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41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3FB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FA5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464E999A" w14:textId="77777777" w:rsidTr="00211211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731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299C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3885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724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23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36B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0DD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DE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237,30000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E71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D6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71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626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D9E8CAF" w14:textId="77777777" w:rsidTr="00211211">
        <w:trPr>
          <w:trHeight w:val="60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8BC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1B2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A1449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69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E81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01D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0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FD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549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61D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30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337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AEC9BB1" w14:textId="77777777" w:rsidTr="00211211">
        <w:trPr>
          <w:trHeight w:val="100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80CB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749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2845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7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5B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A28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6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83E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2AE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98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E41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E1B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BA4879F" w14:textId="77777777" w:rsidTr="00211211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C55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2.3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37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Региональный приоритетный проект «Капитальный ремонт системы водоснабжения в с. Лесная Хмелевка Мелекесского района Ульяновской области»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713C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35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CC5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5A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90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89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FE3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A5F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369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55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581996D" w14:textId="77777777" w:rsidTr="00211211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97C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B64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703A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EDC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7E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3A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3F6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9C2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50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957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67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87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EB288A0" w14:textId="77777777" w:rsidTr="00211211">
        <w:trPr>
          <w:trHeight w:val="57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A14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3AB0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647A2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828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7F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CD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061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50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8F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15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02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1A3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36B784B" w14:textId="77777777" w:rsidTr="00211211">
        <w:trPr>
          <w:trHeight w:val="10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110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A2E8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6F98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BB1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FFC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6B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2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77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FC6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4F3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C41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34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3E5A750" w14:textId="77777777" w:rsidTr="00211211">
        <w:trPr>
          <w:trHeight w:val="75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90B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2.3.1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850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Софинансирование на реализацию проектов развития муниципальных образований  Ульяновской области, подготовленных на основе местных инициатив граждан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7BD8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D4C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CB1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3 03 S0420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AB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DA3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54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BC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8B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0F9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78C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982F028" w14:textId="77777777" w:rsidTr="00211211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4CB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B686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167E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CD2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FD4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4C4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7A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6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594,70000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0A3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0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FD3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477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1EF0EC5" w14:textId="77777777" w:rsidTr="00211211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40A6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92B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B6D8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12E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143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87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4D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6B2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CB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63E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4A0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598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7CAE47AC" w14:textId="77777777" w:rsidTr="00211211">
        <w:trPr>
          <w:trHeight w:val="9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6720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18E4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BE67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AD8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дополнительные средства в виде платежей, взносов, безвозмездных перечислений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24F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437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388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614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FD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C75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C7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250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4B1DB2F" w14:textId="77777777" w:rsidTr="00211211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9D8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A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Комплексы процессных мероприятий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9E1AA9" w14:textId="77777777" w:rsid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  <w:p w14:paraId="6C717DF7" w14:textId="77777777" w:rsidR="00211211" w:rsidRPr="00211211" w:rsidRDefault="00211211" w:rsidP="00211211">
            <w:pPr>
              <w:jc w:val="center"/>
              <w:rPr>
                <w:rFonts w:eastAsia="Times New Roman" w:cs="Times New Roman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Муниципальное казенное учреждение «Управление жилищно-коммунальным хозяйством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BE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37A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DD7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191837,46115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BEA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30244,61025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058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37987,31892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BF4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35007,53300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5D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31161,33300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7B3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6BD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28718,33299</w:t>
            </w:r>
          </w:p>
        </w:tc>
      </w:tr>
      <w:tr w:rsidR="00211211" w:rsidRPr="00211211" w14:paraId="626E18C1" w14:textId="77777777" w:rsidTr="00211211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84F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0C3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51A0A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BD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E6D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B34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191141,10314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9D5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29964,91724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E8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37903,98592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C47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34924,20000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FA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31078,00000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19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08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28634,99999</w:t>
            </w:r>
          </w:p>
        </w:tc>
      </w:tr>
      <w:tr w:rsidR="00211211" w:rsidRPr="00211211" w14:paraId="55A6A6C6" w14:textId="77777777" w:rsidTr="00211211">
        <w:trPr>
          <w:trHeight w:val="6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8E3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8F4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6857B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4D5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DDF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769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769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62B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51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BE7D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6C2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61A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211211" w:rsidRPr="00211211" w14:paraId="6C06C2A6" w14:textId="77777777" w:rsidTr="00211211">
        <w:trPr>
          <w:trHeight w:val="70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E8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79A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«Организация водоснабжения и водоотведения в населенных пунктах Мелекесского районаУльяновской области»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D52A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CF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D4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F0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2212,99077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9C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9B1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37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2B7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D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15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211211" w:rsidRPr="00211211" w14:paraId="59AA9906" w14:textId="77777777" w:rsidTr="00211211">
        <w:trPr>
          <w:trHeight w:val="4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645F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7626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A720C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227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DE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725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2212,99077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178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34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188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C1B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58F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3E3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211211" w:rsidRPr="00211211" w14:paraId="19CCC278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D5B3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07C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053B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D9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3A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9AE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5BA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18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EC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604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AA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DE5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1118C2B" w14:textId="77777777" w:rsidTr="00211211">
        <w:trPr>
          <w:trHeight w:val="57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29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682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Обеспечение реализации мероприятий по водоснабжению и водоотведению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D652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9A9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F5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9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1768,99077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C3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81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02A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B27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EF6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CF9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211211" w:rsidRPr="00211211" w14:paraId="5042A16E" w14:textId="77777777" w:rsidTr="00211211">
        <w:trPr>
          <w:trHeight w:val="51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B4B0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B0E1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920A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E12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E6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18 4 01 61108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3E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1768,99077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73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188,99077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C8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8A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7C3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34E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3D6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40,00000</w:t>
            </w:r>
          </w:p>
        </w:tc>
      </w:tr>
      <w:tr w:rsidR="00211211" w:rsidRPr="00211211" w14:paraId="0F0CD92A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E81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F2F6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5AE1C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7B3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FD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E23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5A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512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11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23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C4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6DE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C976541" w14:textId="77777777" w:rsidTr="00211211">
        <w:trPr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D41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045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Строительство, реконструкция,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BA90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AF3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DC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12A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5D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A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0DB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C31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A66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FE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2617AFB" w14:textId="77777777" w:rsidTr="00211211">
        <w:trPr>
          <w:trHeight w:val="5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39D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D50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286B5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0E3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7E5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91D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D4D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75D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EAF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818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380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C3B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6054956F" w14:textId="77777777" w:rsidTr="0021121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C2E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077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76E58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1282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BA4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18 4 01 70020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52F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B74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C00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0A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5AE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9F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398A232" w14:textId="77777777" w:rsidTr="00211211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AF7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3.1.3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866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Софинансирование на строительство,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реконструкци., ремонт объектов водоснабжения и водоотведения, подготовка проектной документации, включая погашение кредиторской задолженности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27E22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EE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A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01 S0020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120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444,00000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A70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D91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128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E62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749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89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58629978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2EA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C7D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AFEF9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47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ACE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39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444,00000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F3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10D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244,00000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140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B60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D23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20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B44A9D1" w14:textId="77777777" w:rsidTr="00211211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7E8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535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EBB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E1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33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0CC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A65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9AC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E4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1BA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BFE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63B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03969D46" w14:textId="77777777" w:rsidTr="00211211">
        <w:trPr>
          <w:trHeight w:val="6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93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2DF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«Организация газоснабжения в населенных пунктах Мелекесского района Ульяновской области»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A623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8AF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627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84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9BC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50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861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C3D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D5C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A4C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211211" w:rsidRPr="00211211" w14:paraId="3FE7C25E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294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27A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6784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101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293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BA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6D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FA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F87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C0A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C0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5C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211211" w:rsidRPr="00211211" w14:paraId="793F683E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648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0A0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EE5B8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16B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75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CC0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6A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2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5D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FE8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893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8BA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70689ED7" w14:textId="77777777" w:rsidTr="00211211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FAA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3.2.1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4E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Строительство, реконструкция, ремонт, содержание объектов газоснабжения, подготовка проектной документации, подготовка сметной документации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E8BC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2B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01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AC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90A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C8C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6FE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4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25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E0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211211" w:rsidRPr="00211211" w14:paraId="410E99B7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8F2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B689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77DE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BF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1FC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18 4 02 65673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E49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1149,87491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290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439,43491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1B7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220,44000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160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3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170,00000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AD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D2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75,00000</w:t>
            </w:r>
          </w:p>
        </w:tc>
      </w:tr>
      <w:tr w:rsidR="00211211" w:rsidRPr="00211211" w14:paraId="5526DE1C" w14:textId="77777777" w:rsidTr="00211211">
        <w:trPr>
          <w:trHeight w:val="6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E9E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313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FF2F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ABB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79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2EA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716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12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ED9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DC6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E1A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2D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3CF7A985" w14:textId="77777777" w:rsidTr="00211211">
        <w:trPr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B89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3.3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36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«Модернизация объектов теплоэнергетического комплекса и содействие в подготовке и прохождении отопительных периодов»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B8EE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9F8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E09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F58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E82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25F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E6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BBD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0FE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41F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211211" w:rsidRPr="00211211" w14:paraId="31106FF7" w14:textId="77777777" w:rsidTr="00211211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2D8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888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6D9AB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E6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93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19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B1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9A4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7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1F9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854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A8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211211" w:rsidRPr="00211211" w14:paraId="55855EDF" w14:textId="77777777" w:rsidTr="00211211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176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4E2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D7E3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A5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7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53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3E1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D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2D7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B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B23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B06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BB33693" w14:textId="77777777" w:rsidTr="00211211">
        <w:trPr>
          <w:trHeight w:val="49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69C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3.3.1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C0A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Ремонт (в том числе  капитальный ремонт)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тепловых сетей, содействие в подготовке и прохождении отопительных периодов на объектах ТЭК, социальной сферы, жилищного фонда, подготовка проектной документации, подготовка сметной документации, разработка нормативной документации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4999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3F0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9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502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55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C25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565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C2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2E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9E06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211211" w:rsidRPr="00211211" w14:paraId="4AEF1978" w14:textId="77777777" w:rsidTr="00211211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66BD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497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2F84E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B5A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C86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18 4 03 61308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A6E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942,95440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2F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332,95440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02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B8D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56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ED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EE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130,00000</w:t>
            </w:r>
          </w:p>
        </w:tc>
      </w:tr>
      <w:tr w:rsidR="00211211" w:rsidRPr="00211211" w14:paraId="76E03FC6" w14:textId="77777777" w:rsidTr="00211211">
        <w:trPr>
          <w:trHeight w:val="19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FA7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9A5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E15A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32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65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6FB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BE2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372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D4D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0C8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86E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3A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1F6F6361" w14:textId="77777777" w:rsidTr="00211211">
        <w:trPr>
          <w:trHeight w:val="5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96C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0FE8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«Обустройство мест (площадок) накопления ТКО в населенных пунктах Мелекесского района Ульяновской области»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194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F5D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F7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EF4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1559,32909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754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417,66409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F6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F0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6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60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6B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228,33300</w:t>
            </w:r>
          </w:p>
        </w:tc>
      </w:tr>
      <w:tr w:rsidR="00211211" w:rsidRPr="00211211" w14:paraId="79583DDC" w14:textId="77777777" w:rsidTr="00211211">
        <w:trPr>
          <w:trHeight w:val="6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365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60A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BCB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D4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A0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5F2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862,97108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0A8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137,97108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88B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1D7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31A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611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4FE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145,00000</w:t>
            </w:r>
          </w:p>
        </w:tc>
      </w:tr>
      <w:tr w:rsidR="00211211" w:rsidRPr="00211211" w14:paraId="4F2F257D" w14:textId="77777777" w:rsidTr="00211211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52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D36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64F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36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F7F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13F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0F9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FF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BF8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88C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3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D1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211211" w:rsidRPr="00211211" w14:paraId="59B2F4F7" w14:textId="77777777" w:rsidTr="00211211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123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823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Ремонт и содержание мест (площадок) накопления ТКО, подготовка сметной документации и экспертного заключения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E3A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7B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C3F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8F4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BD5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441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64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8E2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BE9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739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</w:tr>
      <w:tr w:rsidR="00211211" w:rsidRPr="00211211" w14:paraId="1DA1DFD6" w14:textId="77777777" w:rsidTr="00211211">
        <w:trPr>
          <w:trHeight w:val="7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FC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FB9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C47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52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DEA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18 4 04 60077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545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460,00000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37A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649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092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6F7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E35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B33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80,00000</w:t>
            </w:r>
          </w:p>
        </w:tc>
      </w:tr>
      <w:tr w:rsidR="00211211" w:rsidRPr="00211211" w14:paraId="6790C39B" w14:textId="77777777" w:rsidTr="00211211">
        <w:trPr>
          <w:trHeight w:val="6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2E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2FF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59EC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6CE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CBC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7B8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4CD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A5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537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51A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06B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064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0,00000</w:t>
            </w:r>
          </w:p>
        </w:tc>
      </w:tr>
      <w:tr w:rsidR="00211211" w:rsidRPr="00211211" w14:paraId="20217580" w14:textId="77777777" w:rsidTr="00211211">
        <w:trPr>
          <w:trHeight w:val="67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0E2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3.4.2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4616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Софинансирование по обустройству мест (площадок) накопления твердых коммунальных отходов, в том числе </w:t>
            </w: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lastRenderedPageBreak/>
              <w:t>для раздельного накопления твердых коммунальных отходов</w:t>
            </w: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6A7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D20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740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S0070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9C7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1099,32909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71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357,66409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A4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EA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B83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D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590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148,33300</w:t>
            </w:r>
          </w:p>
        </w:tc>
      </w:tr>
      <w:tr w:rsidR="00211211" w:rsidRPr="00211211" w14:paraId="7B3EEAFC" w14:textId="77777777" w:rsidTr="00211211">
        <w:trPr>
          <w:trHeight w:val="67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65D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1D9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8D0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623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AAD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S0070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CE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402,97108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588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77,97108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CF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0F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72C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679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A19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65,00000</w:t>
            </w:r>
          </w:p>
        </w:tc>
      </w:tr>
      <w:tr w:rsidR="00211211" w:rsidRPr="00211211" w14:paraId="207A831B" w14:textId="77777777" w:rsidTr="00211211">
        <w:trPr>
          <w:trHeight w:val="5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B56A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84B0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4454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60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EA4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04 S0070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C56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696,35801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631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279,69301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754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68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EC7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67E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EED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83,33300</w:t>
            </w:r>
          </w:p>
        </w:tc>
      </w:tr>
      <w:tr w:rsidR="00211211" w:rsidRPr="00211211" w14:paraId="55D9152C" w14:textId="77777777" w:rsidTr="00211211">
        <w:trPr>
          <w:trHeight w:val="66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6F1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756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1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1AF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Муниципальное казенное учреждение «Управление жилищно-коммунальным хозяйством Мелекесского района»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A62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968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18 04 05 00000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D49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185972,31198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24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28865,56608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238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36344,54592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232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34059,20000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C82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30213,00000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B9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664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</w:tr>
      <w:tr w:rsidR="00211211" w:rsidRPr="00211211" w14:paraId="1B04E370" w14:textId="77777777" w:rsidTr="00211211">
        <w:trPr>
          <w:trHeight w:val="85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1AF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4C3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31A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97D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452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32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185972,31198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FC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28865,56608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563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36344,54592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E4F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34059,20000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2DB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30213,00000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096C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2756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28244,99999</w:t>
            </w:r>
          </w:p>
        </w:tc>
      </w:tr>
      <w:tr w:rsidR="00211211" w:rsidRPr="00211211" w14:paraId="4B5C8641" w14:textId="77777777" w:rsidTr="00211211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075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3.5.1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A125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Обеспечение деятельности МКУ «Управление жилищно-коммунальным хозяйством Мелекесского района»Ульяновской области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BF71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11F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840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38B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159607,62308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D0E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24805,14256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A2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31559,53850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997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29274,19258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DC1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25427,99298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6BB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28E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</w:tr>
      <w:tr w:rsidR="00211211" w:rsidRPr="00211211" w14:paraId="19DC0826" w14:textId="77777777" w:rsidTr="00211211">
        <w:trPr>
          <w:trHeight w:val="9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3F0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0FEF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265B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56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4AA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18 4 05 80130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F771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159607,62308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83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24805,14256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948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31559,53850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1FC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29274,19258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6D6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25427,99298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FCE3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67E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24270,37823</w:t>
            </w:r>
          </w:p>
        </w:tc>
      </w:tr>
      <w:tr w:rsidR="00211211" w:rsidRPr="00211211" w14:paraId="30C4543B" w14:textId="77777777" w:rsidTr="00211211">
        <w:trPr>
          <w:trHeight w:val="6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5D9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3.5.2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38A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Обеспечение деятельности Единой дежурной диспетчерской службы Мелекесского района Ульяновской области</w:t>
            </w: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8E9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4A37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C4E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5A4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26364,6889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B5F4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4060,42352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FD8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CEA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F07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20B5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95E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</w:tr>
      <w:tr w:rsidR="00211211" w:rsidRPr="00211211" w14:paraId="65829FDA" w14:textId="77777777" w:rsidTr="00211211">
        <w:trPr>
          <w:trHeight w:val="9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1892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A1A3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A2C9" w14:textId="77777777" w:rsidR="00211211" w:rsidRPr="00211211" w:rsidRDefault="00211211" w:rsidP="0021121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D82E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2A69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18 4 05 80120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E5D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26364,6889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784B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4060,42352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B38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4908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AAB2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4785,00702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52FF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C6D" w14:textId="77777777" w:rsidR="00211211" w:rsidRPr="00211211" w:rsidRDefault="00211211" w:rsidP="00211211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211211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3974,62176</w:t>
            </w:r>
          </w:p>
        </w:tc>
      </w:tr>
    </w:tbl>
    <w:p w14:paraId="5F3B4A95" w14:textId="77777777" w:rsidR="00720F88" w:rsidRDefault="00C12F94" w:rsidP="00C12F94">
      <w:pPr>
        <w:suppressAutoHyphens w:val="0"/>
        <w:autoSpaceDE w:val="0"/>
        <w:autoSpaceDN w:val="0"/>
        <w:jc w:val="right"/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sectPr w:rsidR="00720F88" w:rsidSect="00720F8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PT Astra Serif" w:eastAsia="Times New Roman" w:hAnsi="PT Astra Serif" w:cs="Times New Roman"/>
          <w:color w:val="000000"/>
          <w:kern w:val="0"/>
          <w:sz w:val="28"/>
          <w:szCs w:val="28"/>
          <w:shd w:val="clear" w:color="auto" w:fill="FFFFFF"/>
          <w:lang w:bidi="ar-SA"/>
        </w:rPr>
        <w:t>».</w:t>
      </w:r>
    </w:p>
    <w:p w14:paraId="00A90E8C" w14:textId="77777777" w:rsidR="00C12F94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lastRenderedPageBreak/>
        <w:t xml:space="preserve">2. </w:t>
      </w:r>
      <w:r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>
        <w:rPr>
          <w:rFonts w:ascii="PT Astra Serif" w:hAnsi="PT Astra Serif"/>
          <w:sz w:val="26"/>
          <w:szCs w:val="26"/>
        </w:rPr>
        <w:t xml:space="preserve"> опубликования</w:t>
      </w:r>
      <w:r w:rsidRPr="00B8404F">
        <w:rPr>
          <w:rFonts w:ascii="PT Astra Serif" w:hAnsi="PT Astra Serif"/>
          <w:sz w:val="26"/>
          <w:szCs w:val="26"/>
        </w:rPr>
        <w:t>.</w:t>
      </w:r>
    </w:p>
    <w:p w14:paraId="709FD138" w14:textId="77777777" w:rsidR="00C12F94" w:rsidRPr="00161D08" w:rsidRDefault="00C12F94" w:rsidP="00C12F94">
      <w:pPr>
        <w:tabs>
          <w:tab w:val="center" w:pos="4819"/>
          <w:tab w:val="left" w:pos="5835"/>
        </w:tabs>
        <w:ind w:firstLine="709"/>
        <w:jc w:val="both"/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</w:pPr>
      <w:r w:rsidRPr="00161D08">
        <w:rPr>
          <w:rFonts w:ascii="PT Astra Serif" w:eastAsia="Times New Roman" w:hAnsi="PT Astra Serif" w:cs="Times New Roman"/>
          <w:kern w:val="0"/>
          <w:sz w:val="26"/>
          <w:szCs w:val="26"/>
          <w:lang w:bidi="ar-SA"/>
        </w:rPr>
        <w:t>3. Контроль исполнения настоящего постановления оставляю за собой.</w:t>
      </w:r>
    </w:p>
    <w:p w14:paraId="3E2A52AC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78B26321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6E91D03D" w14:textId="77777777" w:rsidR="00C12F94" w:rsidRDefault="00C12F94" w:rsidP="00C12F94">
      <w:pPr>
        <w:widowControl/>
        <w:overflowPunct w:val="0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</w:pPr>
    </w:p>
    <w:p w14:paraId="6AEE99B0" w14:textId="77777777" w:rsidR="006B20BC" w:rsidRDefault="00C12F94" w:rsidP="00C12F94">
      <w:pPr>
        <w:rPr>
          <w:rFonts w:ascii="PT Astra Serif" w:hAnsi="PT Astra Serif"/>
        </w:rPr>
        <w:sectPr w:rsidR="006B20BC" w:rsidSect="00AA66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Глав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а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администрации                                       </w:t>
      </w:r>
      <w:r w:rsidR="004B71D0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          </w:t>
      </w:r>
      <w:r w:rsidR="002771F4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       </w:t>
      </w:r>
      <w:r w:rsidRPr="00156CBC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 xml:space="preserve">   </w:t>
      </w:r>
      <w:r w:rsidR="00FA3BCD">
        <w:rPr>
          <w:rFonts w:ascii="PT Astra Serif" w:eastAsia="Times New Roman" w:hAnsi="PT Astra Serif" w:cs="Times New Roman"/>
          <w:kern w:val="0"/>
          <w:sz w:val="28"/>
          <w:szCs w:val="28"/>
          <w:lang w:bidi="ar-SA"/>
        </w:rPr>
        <w:t>М.Р. Сенюта</w:t>
      </w:r>
    </w:p>
    <w:p w14:paraId="5E8AD392" w14:textId="77777777" w:rsidR="00A419BB" w:rsidRPr="00C12F94" w:rsidRDefault="00A419BB" w:rsidP="00E73C52">
      <w:pPr>
        <w:rPr>
          <w:rFonts w:ascii="PT Astra Serif" w:hAnsi="PT Astra Serif"/>
        </w:rPr>
      </w:pPr>
    </w:p>
    <w:sectPr w:rsidR="00A419BB" w:rsidRPr="00C12F94" w:rsidSect="003B1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5C0E"/>
    <w:multiLevelType w:val="hybridMultilevel"/>
    <w:tmpl w:val="4BBA8CAC"/>
    <w:lvl w:ilvl="0" w:tplc="0419000F">
      <w:start w:val="1"/>
      <w:numFmt w:val="decimal"/>
      <w:lvlText w:val="%1."/>
      <w:lvlJc w:val="left"/>
      <w:pPr>
        <w:ind w:left="3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1" w15:restartNumberingAfterBreak="0">
    <w:nsid w:val="26803A10"/>
    <w:multiLevelType w:val="hybridMultilevel"/>
    <w:tmpl w:val="3C7E08C0"/>
    <w:lvl w:ilvl="0" w:tplc="810659BE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379342AA"/>
    <w:multiLevelType w:val="hybridMultilevel"/>
    <w:tmpl w:val="9E4C630C"/>
    <w:lvl w:ilvl="0" w:tplc="717C2570">
      <w:start w:val="1"/>
      <w:numFmt w:val="decimal"/>
      <w:lvlText w:val="%1."/>
      <w:lvlJc w:val="left"/>
      <w:pPr>
        <w:ind w:left="1984" w:hanging="12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B03B4F"/>
    <w:multiLevelType w:val="hybridMultilevel"/>
    <w:tmpl w:val="B1D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82C"/>
    <w:rsid w:val="00007D48"/>
    <w:rsid w:val="0001502B"/>
    <w:rsid w:val="00017E25"/>
    <w:rsid w:val="0002447C"/>
    <w:rsid w:val="00033D0D"/>
    <w:rsid w:val="00034ECB"/>
    <w:rsid w:val="000372D8"/>
    <w:rsid w:val="0004182E"/>
    <w:rsid w:val="000426A1"/>
    <w:rsid w:val="00045F95"/>
    <w:rsid w:val="000515A0"/>
    <w:rsid w:val="000516F3"/>
    <w:rsid w:val="0005187D"/>
    <w:rsid w:val="000617C8"/>
    <w:rsid w:val="00062334"/>
    <w:rsid w:val="000638DE"/>
    <w:rsid w:val="00083769"/>
    <w:rsid w:val="00087527"/>
    <w:rsid w:val="0009095C"/>
    <w:rsid w:val="00097659"/>
    <w:rsid w:val="000A293D"/>
    <w:rsid w:val="000A5EE9"/>
    <w:rsid w:val="000A65C3"/>
    <w:rsid w:val="000B71F1"/>
    <w:rsid w:val="000C466D"/>
    <w:rsid w:val="000C5216"/>
    <w:rsid w:val="000C52C9"/>
    <w:rsid w:val="000D0C7B"/>
    <w:rsid w:val="000F12F0"/>
    <w:rsid w:val="001067D9"/>
    <w:rsid w:val="001158D4"/>
    <w:rsid w:val="00126EB4"/>
    <w:rsid w:val="0013551E"/>
    <w:rsid w:val="00146763"/>
    <w:rsid w:val="00146986"/>
    <w:rsid w:val="00147835"/>
    <w:rsid w:val="00147BDF"/>
    <w:rsid w:val="00151864"/>
    <w:rsid w:val="00152AB3"/>
    <w:rsid w:val="00152C25"/>
    <w:rsid w:val="00156CBC"/>
    <w:rsid w:val="001572A3"/>
    <w:rsid w:val="00160691"/>
    <w:rsid w:val="00161D08"/>
    <w:rsid w:val="00163C58"/>
    <w:rsid w:val="00184B4D"/>
    <w:rsid w:val="0019557B"/>
    <w:rsid w:val="00197790"/>
    <w:rsid w:val="001D1E4B"/>
    <w:rsid w:val="001D7052"/>
    <w:rsid w:val="001D7555"/>
    <w:rsid w:val="001E6CD8"/>
    <w:rsid w:val="001E776B"/>
    <w:rsid w:val="001F0DDB"/>
    <w:rsid w:val="001F398C"/>
    <w:rsid w:val="00211211"/>
    <w:rsid w:val="00221830"/>
    <w:rsid w:val="00224650"/>
    <w:rsid w:val="00227EEA"/>
    <w:rsid w:val="00234921"/>
    <w:rsid w:val="0023587D"/>
    <w:rsid w:val="00241FF8"/>
    <w:rsid w:val="00244DAF"/>
    <w:rsid w:val="00257128"/>
    <w:rsid w:val="002612FB"/>
    <w:rsid w:val="002732C9"/>
    <w:rsid w:val="002771F4"/>
    <w:rsid w:val="00284203"/>
    <w:rsid w:val="0028560B"/>
    <w:rsid w:val="00286382"/>
    <w:rsid w:val="00294EF7"/>
    <w:rsid w:val="002A1B9A"/>
    <w:rsid w:val="002A3E09"/>
    <w:rsid w:val="002A5F45"/>
    <w:rsid w:val="002B336D"/>
    <w:rsid w:val="002B5381"/>
    <w:rsid w:val="002B57E3"/>
    <w:rsid w:val="002C1B4B"/>
    <w:rsid w:val="002C312E"/>
    <w:rsid w:val="002C5988"/>
    <w:rsid w:val="002C6017"/>
    <w:rsid w:val="002E0115"/>
    <w:rsid w:val="002E1E0B"/>
    <w:rsid w:val="002E4411"/>
    <w:rsid w:val="002E4504"/>
    <w:rsid w:val="002E4583"/>
    <w:rsid w:val="002E5C35"/>
    <w:rsid w:val="002F00F3"/>
    <w:rsid w:val="002F32FD"/>
    <w:rsid w:val="002F739D"/>
    <w:rsid w:val="002F7D5B"/>
    <w:rsid w:val="002F7DDE"/>
    <w:rsid w:val="00301A31"/>
    <w:rsid w:val="00302354"/>
    <w:rsid w:val="00302FBE"/>
    <w:rsid w:val="0030473D"/>
    <w:rsid w:val="0031067E"/>
    <w:rsid w:val="0031409F"/>
    <w:rsid w:val="00315F85"/>
    <w:rsid w:val="003164D9"/>
    <w:rsid w:val="003225AD"/>
    <w:rsid w:val="00323241"/>
    <w:rsid w:val="00331ED9"/>
    <w:rsid w:val="00344E5B"/>
    <w:rsid w:val="00351A75"/>
    <w:rsid w:val="0035296F"/>
    <w:rsid w:val="003563FB"/>
    <w:rsid w:val="00360030"/>
    <w:rsid w:val="00360696"/>
    <w:rsid w:val="003606C6"/>
    <w:rsid w:val="00371F16"/>
    <w:rsid w:val="00377A98"/>
    <w:rsid w:val="0038371F"/>
    <w:rsid w:val="003918DF"/>
    <w:rsid w:val="0039622F"/>
    <w:rsid w:val="003A11FF"/>
    <w:rsid w:val="003B1064"/>
    <w:rsid w:val="003B10BB"/>
    <w:rsid w:val="003C0833"/>
    <w:rsid w:val="003C45B3"/>
    <w:rsid w:val="003C6F31"/>
    <w:rsid w:val="003D33DA"/>
    <w:rsid w:val="003E42ED"/>
    <w:rsid w:val="003F0BC6"/>
    <w:rsid w:val="003F1D38"/>
    <w:rsid w:val="003F785D"/>
    <w:rsid w:val="00407B13"/>
    <w:rsid w:val="00407C3C"/>
    <w:rsid w:val="00414713"/>
    <w:rsid w:val="004212DE"/>
    <w:rsid w:val="00431BA8"/>
    <w:rsid w:val="00433EE0"/>
    <w:rsid w:val="00443B5F"/>
    <w:rsid w:val="00450166"/>
    <w:rsid w:val="004511FA"/>
    <w:rsid w:val="00452C07"/>
    <w:rsid w:val="00453615"/>
    <w:rsid w:val="004600ED"/>
    <w:rsid w:val="00460AE1"/>
    <w:rsid w:val="00476EB0"/>
    <w:rsid w:val="00482C0B"/>
    <w:rsid w:val="004A0342"/>
    <w:rsid w:val="004B71D0"/>
    <w:rsid w:val="004C0123"/>
    <w:rsid w:val="004C7AC5"/>
    <w:rsid w:val="004D03C7"/>
    <w:rsid w:val="004D5BC3"/>
    <w:rsid w:val="004E3F5B"/>
    <w:rsid w:val="004F47B0"/>
    <w:rsid w:val="00500017"/>
    <w:rsid w:val="00500F83"/>
    <w:rsid w:val="0050382C"/>
    <w:rsid w:val="00512EA9"/>
    <w:rsid w:val="005157A8"/>
    <w:rsid w:val="0052259D"/>
    <w:rsid w:val="00527CC8"/>
    <w:rsid w:val="00530C18"/>
    <w:rsid w:val="00537AFD"/>
    <w:rsid w:val="00550D1C"/>
    <w:rsid w:val="005571CC"/>
    <w:rsid w:val="005602FA"/>
    <w:rsid w:val="005641DE"/>
    <w:rsid w:val="00567F1F"/>
    <w:rsid w:val="005745D9"/>
    <w:rsid w:val="005755D5"/>
    <w:rsid w:val="00582D6A"/>
    <w:rsid w:val="00583431"/>
    <w:rsid w:val="00597097"/>
    <w:rsid w:val="005A2D0D"/>
    <w:rsid w:val="005B017C"/>
    <w:rsid w:val="005B4B0E"/>
    <w:rsid w:val="005D03B8"/>
    <w:rsid w:val="005D153C"/>
    <w:rsid w:val="005E28CB"/>
    <w:rsid w:val="005E3EED"/>
    <w:rsid w:val="005F38D7"/>
    <w:rsid w:val="005F50A9"/>
    <w:rsid w:val="005F528D"/>
    <w:rsid w:val="005F577E"/>
    <w:rsid w:val="00602619"/>
    <w:rsid w:val="00605B4B"/>
    <w:rsid w:val="00612CAD"/>
    <w:rsid w:val="006130D9"/>
    <w:rsid w:val="0061574C"/>
    <w:rsid w:val="00642BC0"/>
    <w:rsid w:val="00646808"/>
    <w:rsid w:val="00646EC6"/>
    <w:rsid w:val="00666F4C"/>
    <w:rsid w:val="006710E8"/>
    <w:rsid w:val="00671FC9"/>
    <w:rsid w:val="006763B5"/>
    <w:rsid w:val="006955FB"/>
    <w:rsid w:val="006A5ECC"/>
    <w:rsid w:val="006A6075"/>
    <w:rsid w:val="006B036D"/>
    <w:rsid w:val="006B1A1F"/>
    <w:rsid w:val="006B20BC"/>
    <w:rsid w:val="006B44D6"/>
    <w:rsid w:val="006B6B0F"/>
    <w:rsid w:val="006C1631"/>
    <w:rsid w:val="006C711C"/>
    <w:rsid w:val="006C7CE5"/>
    <w:rsid w:val="006D1CDC"/>
    <w:rsid w:val="006D50D7"/>
    <w:rsid w:val="006D6A35"/>
    <w:rsid w:val="006E0014"/>
    <w:rsid w:val="006E0980"/>
    <w:rsid w:val="006F4E63"/>
    <w:rsid w:val="006F61A8"/>
    <w:rsid w:val="00703A7C"/>
    <w:rsid w:val="00703AB1"/>
    <w:rsid w:val="00703EB4"/>
    <w:rsid w:val="0070529E"/>
    <w:rsid w:val="00710151"/>
    <w:rsid w:val="00714300"/>
    <w:rsid w:val="007169EE"/>
    <w:rsid w:val="00720F88"/>
    <w:rsid w:val="007223A3"/>
    <w:rsid w:val="007253AB"/>
    <w:rsid w:val="00736664"/>
    <w:rsid w:val="0074103E"/>
    <w:rsid w:val="00742209"/>
    <w:rsid w:val="00742B3D"/>
    <w:rsid w:val="00744B4F"/>
    <w:rsid w:val="00753D75"/>
    <w:rsid w:val="00761B5B"/>
    <w:rsid w:val="007678F1"/>
    <w:rsid w:val="00790A6C"/>
    <w:rsid w:val="00794A45"/>
    <w:rsid w:val="007A0472"/>
    <w:rsid w:val="007A0AD7"/>
    <w:rsid w:val="007A55F4"/>
    <w:rsid w:val="007B3040"/>
    <w:rsid w:val="007B51CF"/>
    <w:rsid w:val="007C226B"/>
    <w:rsid w:val="007C6221"/>
    <w:rsid w:val="007C6311"/>
    <w:rsid w:val="007D6C0E"/>
    <w:rsid w:val="007D6CF8"/>
    <w:rsid w:val="007E0BEB"/>
    <w:rsid w:val="007E1318"/>
    <w:rsid w:val="007E7B75"/>
    <w:rsid w:val="007F13C2"/>
    <w:rsid w:val="008065B2"/>
    <w:rsid w:val="00827CED"/>
    <w:rsid w:val="00833564"/>
    <w:rsid w:val="008424B0"/>
    <w:rsid w:val="00842896"/>
    <w:rsid w:val="00850EAE"/>
    <w:rsid w:val="00861A4A"/>
    <w:rsid w:val="00874E7C"/>
    <w:rsid w:val="00874F71"/>
    <w:rsid w:val="0088266A"/>
    <w:rsid w:val="00887515"/>
    <w:rsid w:val="00893FA1"/>
    <w:rsid w:val="00896751"/>
    <w:rsid w:val="008A1656"/>
    <w:rsid w:val="008A2558"/>
    <w:rsid w:val="008C7E32"/>
    <w:rsid w:val="008D7D42"/>
    <w:rsid w:val="008E00C0"/>
    <w:rsid w:val="008E164B"/>
    <w:rsid w:val="008E3BCE"/>
    <w:rsid w:val="008E4D40"/>
    <w:rsid w:val="008F1FCB"/>
    <w:rsid w:val="008F5C1F"/>
    <w:rsid w:val="008F71B3"/>
    <w:rsid w:val="00900151"/>
    <w:rsid w:val="009005D3"/>
    <w:rsid w:val="0090434C"/>
    <w:rsid w:val="00907C54"/>
    <w:rsid w:val="009121F0"/>
    <w:rsid w:val="00916FB2"/>
    <w:rsid w:val="00930522"/>
    <w:rsid w:val="00932FB6"/>
    <w:rsid w:val="009520F1"/>
    <w:rsid w:val="009550EC"/>
    <w:rsid w:val="00970937"/>
    <w:rsid w:val="00975272"/>
    <w:rsid w:val="00975C86"/>
    <w:rsid w:val="00976D12"/>
    <w:rsid w:val="00982403"/>
    <w:rsid w:val="00984235"/>
    <w:rsid w:val="00995AD7"/>
    <w:rsid w:val="00996F98"/>
    <w:rsid w:val="009A26B0"/>
    <w:rsid w:val="009B71CD"/>
    <w:rsid w:val="009C537A"/>
    <w:rsid w:val="009C73C4"/>
    <w:rsid w:val="009D3253"/>
    <w:rsid w:val="009D48DC"/>
    <w:rsid w:val="009E4B2C"/>
    <w:rsid w:val="009F29F7"/>
    <w:rsid w:val="00A10DE6"/>
    <w:rsid w:val="00A14190"/>
    <w:rsid w:val="00A15B22"/>
    <w:rsid w:val="00A26B45"/>
    <w:rsid w:val="00A30250"/>
    <w:rsid w:val="00A34B85"/>
    <w:rsid w:val="00A40F90"/>
    <w:rsid w:val="00A419BB"/>
    <w:rsid w:val="00A47073"/>
    <w:rsid w:val="00A51926"/>
    <w:rsid w:val="00A52841"/>
    <w:rsid w:val="00A568FD"/>
    <w:rsid w:val="00A61C1C"/>
    <w:rsid w:val="00A819B9"/>
    <w:rsid w:val="00A84FCF"/>
    <w:rsid w:val="00A92AA6"/>
    <w:rsid w:val="00A942E6"/>
    <w:rsid w:val="00A9442C"/>
    <w:rsid w:val="00A94F2A"/>
    <w:rsid w:val="00A9736F"/>
    <w:rsid w:val="00AA3A3A"/>
    <w:rsid w:val="00AA58B9"/>
    <w:rsid w:val="00AA6657"/>
    <w:rsid w:val="00AB029F"/>
    <w:rsid w:val="00AB0895"/>
    <w:rsid w:val="00AB1363"/>
    <w:rsid w:val="00AB6E3D"/>
    <w:rsid w:val="00AC0D81"/>
    <w:rsid w:val="00AC1612"/>
    <w:rsid w:val="00AC1ED9"/>
    <w:rsid w:val="00AC687E"/>
    <w:rsid w:val="00AC76FA"/>
    <w:rsid w:val="00AD31E9"/>
    <w:rsid w:val="00AE3803"/>
    <w:rsid w:val="00AF144E"/>
    <w:rsid w:val="00AF14F1"/>
    <w:rsid w:val="00B067C9"/>
    <w:rsid w:val="00B069E4"/>
    <w:rsid w:val="00B32A15"/>
    <w:rsid w:val="00B33482"/>
    <w:rsid w:val="00B33FF1"/>
    <w:rsid w:val="00B407BC"/>
    <w:rsid w:val="00B40C36"/>
    <w:rsid w:val="00B43A3A"/>
    <w:rsid w:val="00B460DE"/>
    <w:rsid w:val="00B5135F"/>
    <w:rsid w:val="00B51625"/>
    <w:rsid w:val="00B53922"/>
    <w:rsid w:val="00B6337E"/>
    <w:rsid w:val="00B66EEF"/>
    <w:rsid w:val="00B757C5"/>
    <w:rsid w:val="00B760F1"/>
    <w:rsid w:val="00B80EBA"/>
    <w:rsid w:val="00B8404F"/>
    <w:rsid w:val="00B85DEA"/>
    <w:rsid w:val="00B953CD"/>
    <w:rsid w:val="00BB4571"/>
    <w:rsid w:val="00BC1EE7"/>
    <w:rsid w:val="00BC41E1"/>
    <w:rsid w:val="00BC7EC9"/>
    <w:rsid w:val="00BE565D"/>
    <w:rsid w:val="00C1133B"/>
    <w:rsid w:val="00C113A4"/>
    <w:rsid w:val="00C12F94"/>
    <w:rsid w:val="00C16965"/>
    <w:rsid w:val="00C23E6C"/>
    <w:rsid w:val="00C320BB"/>
    <w:rsid w:val="00C3667B"/>
    <w:rsid w:val="00C72F57"/>
    <w:rsid w:val="00C75690"/>
    <w:rsid w:val="00C873C0"/>
    <w:rsid w:val="00C91A5C"/>
    <w:rsid w:val="00CA0500"/>
    <w:rsid w:val="00CA16BF"/>
    <w:rsid w:val="00CA61EF"/>
    <w:rsid w:val="00CC02BD"/>
    <w:rsid w:val="00CC15D7"/>
    <w:rsid w:val="00CC2B97"/>
    <w:rsid w:val="00CD0712"/>
    <w:rsid w:val="00CD583E"/>
    <w:rsid w:val="00CE5659"/>
    <w:rsid w:val="00CE5CC0"/>
    <w:rsid w:val="00CE7E10"/>
    <w:rsid w:val="00CF665F"/>
    <w:rsid w:val="00D00188"/>
    <w:rsid w:val="00D00BDC"/>
    <w:rsid w:val="00D14B76"/>
    <w:rsid w:val="00D17B63"/>
    <w:rsid w:val="00D21A63"/>
    <w:rsid w:val="00D309AE"/>
    <w:rsid w:val="00D32510"/>
    <w:rsid w:val="00D50328"/>
    <w:rsid w:val="00D556D9"/>
    <w:rsid w:val="00D56B37"/>
    <w:rsid w:val="00D60BF8"/>
    <w:rsid w:val="00D731A7"/>
    <w:rsid w:val="00D74D0A"/>
    <w:rsid w:val="00D77E35"/>
    <w:rsid w:val="00D83A55"/>
    <w:rsid w:val="00D85107"/>
    <w:rsid w:val="00D979CC"/>
    <w:rsid w:val="00DA1CC9"/>
    <w:rsid w:val="00DA21BA"/>
    <w:rsid w:val="00DA2EA7"/>
    <w:rsid w:val="00DC2367"/>
    <w:rsid w:val="00DD316E"/>
    <w:rsid w:val="00DF0D2B"/>
    <w:rsid w:val="00DF6E05"/>
    <w:rsid w:val="00DF72D9"/>
    <w:rsid w:val="00E03BC8"/>
    <w:rsid w:val="00E11581"/>
    <w:rsid w:val="00E246F9"/>
    <w:rsid w:val="00E260F8"/>
    <w:rsid w:val="00E344AF"/>
    <w:rsid w:val="00E5775F"/>
    <w:rsid w:val="00E6583C"/>
    <w:rsid w:val="00E73C52"/>
    <w:rsid w:val="00EA2782"/>
    <w:rsid w:val="00EA27A1"/>
    <w:rsid w:val="00EB434E"/>
    <w:rsid w:val="00EB5A32"/>
    <w:rsid w:val="00EC44EB"/>
    <w:rsid w:val="00EC498D"/>
    <w:rsid w:val="00ED1F23"/>
    <w:rsid w:val="00EE4736"/>
    <w:rsid w:val="00EF353A"/>
    <w:rsid w:val="00EF707D"/>
    <w:rsid w:val="00EF7F4E"/>
    <w:rsid w:val="00F01B92"/>
    <w:rsid w:val="00F1234F"/>
    <w:rsid w:val="00F1383B"/>
    <w:rsid w:val="00F202CD"/>
    <w:rsid w:val="00F20AB0"/>
    <w:rsid w:val="00F230C5"/>
    <w:rsid w:val="00F30DD7"/>
    <w:rsid w:val="00F31FA5"/>
    <w:rsid w:val="00F324EC"/>
    <w:rsid w:val="00F377DB"/>
    <w:rsid w:val="00F5341B"/>
    <w:rsid w:val="00F6262C"/>
    <w:rsid w:val="00F64F02"/>
    <w:rsid w:val="00F76AD5"/>
    <w:rsid w:val="00F806C3"/>
    <w:rsid w:val="00F846C4"/>
    <w:rsid w:val="00F84F12"/>
    <w:rsid w:val="00F87119"/>
    <w:rsid w:val="00F90F24"/>
    <w:rsid w:val="00FA2E2E"/>
    <w:rsid w:val="00FA2F84"/>
    <w:rsid w:val="00FA3BCD"/>
    <w:rsid w:val="00FA4F83"/>
    <w:rsid w:val="00FA614B"/>
    <w:rsid w:val="00FD3248"/>
    <w:rsid w:val="00FE645B"/>
    <w:rsid w:val="00FE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2AFE"/>
  <w15:docId w15:val="{9BAC8D5C-F566-4F3A-B7D2-762C068B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AE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60AE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71F1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0B71F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6">
    <w:name w:val="List Paragraph"/>
    <w:basedOn w:val="a"/>
    <w:uiPriority w:val="34"/>
    <w:qFormat/>
    <w:rsid w:val="00331ED9"/>
    <w:pPr>
      <w:ind w:left="720"/>
      <w:contextualSpacing/>
    </w:pPr>
    <w:rPr>
      <w:szCs w:val="21"/>
    </w:rPr>
  </w:style>
  <w:style w:type="paragraph" w:customStyle="1" w:styleId="ConsPlusNormal">
    <w:name w:val="ConsPlusNormal"/>
    <w:rsid w:val="00A26B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D731A7"/>
    <w:rPr>
      <w:b/>
      <w:bCs/>
    </w:rPr>
  </w:style>
  <w:style w:type="character" w:styleId="a8">
    <w:name w:val="Hyperlink"/>
    <w:basedOn w:val="a0"/>
    <w:uiPriority w:val="99"/>
    <w:semiHidden/>
    <w:unhideWhenUsed/>
    <w:rsid w:val="00D309A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309AE"/>
    <w:rPr>
      <w:color w:val="800080"/>
      <w:u w:val="single"/>
    </w:rPr>
  </w:style>
  <w:style w:type="paragraph" w:customStyle="1" w:styleId="xl65">
    <w:name w:val="xl65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6">
    <w:name w:val="xl66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7">
    <w:name w:val="xl6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68">
    <w:name w:val="xl6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69">
    <w:name w:val="xl69"/>
    <w:basedOn w:val="a"/>
    <w:rsid w:val="00D309AE"/>
    <w:pPr>
      <w:widowControl/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0">
    <w:name w:val="xl7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1">
    <w:name w:val="xl71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2">
    <w:name w:val="xl7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3">
    <w:name w:val="xl73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4">
    <w:name w:val="xl7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75">
    <w:name w:val="xl75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6">
    <w:name w:val="xl76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78">
    <w:name w:val="xl78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79">
    <w:name w:val="xl7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80">
    <w:name w:val="xl8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1">
    <w:name w:val="xl81"/>
    <w:basedOn w:val="a"/>
    <w:rsid w:val="00D309A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 w:bidi="ar-SA"/>
    </w:rPr>
  </w:style>
  <w:style w:type="paragraph" w:customStyle="1" w:styleId="xl82">
    <w:name w:val="xl8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3">
    <w:name w:val="xl83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4">
    <w:name w:val="xl84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5">
    <w:name w:val="xl85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6">
    <w:name w:val="xl86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7">
    <w:name w:val="xl87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88">
    <w:name w:val="xl88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89">
    <w:name w:val="xl89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0">
    <w:name w:val="xl90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1">
    <w:name w:val="xl9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2">
    <w:name w:val="xl9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3">
    <w:name w:val="xl9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4">
    <w:name w:val="xl94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5">
    <w:name w:val="xl95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6">
    <w:name w:val="xl96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97">
    <w:name w:val="xl97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8">
    <w:name w:val="xl98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99">
    <w:name w:val="xl99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0">
    <w:name w:val="xl10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1">
    <w:name w:val="xl101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2">
    <w:name w:val="xl102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3">
    <w:name w:val="xl103"/>
    <w:basedOn w:val="a"/>
    <w:rsid w:val="00D309AE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04">
    <w:name w:val="xl10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D309AE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paragraph" w:customStyle="1" w:styleId="xl107">
    <w:name w:val="xl107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D309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D309AE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D309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D309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numbering" w:customStyle="1" w:styleId="1">
    <w:name w:val="Нет списка1"/>
    <w:next w:val="a2"/>
    <w:uiPriority w:val="99"/>
    <w:semiHidden/>
    <w:unhideWhenUsed/>
    <w:rsid w:val="006D50D7"/>
  </w:style>
  <w:style w:type="paragraph" w:customStyle="1" w:styleId="msonormal0">
    <w:name w:val="msonormal"/>
    <w:basedOn w:val="a"/>
    <w:rsid w:val="003164D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FA3BCD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6">
    <w:name w:val="xl116"/>
    <w:basedOn w:val="a"/>
    <w:rsid w:val="00FA3B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7">
    <w:name w:val="xl117"/>
    <w:basedOn w:val="a"/>
    <w:rsid w:val="00211211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8">
    <w:name w:val="xl118"/>
    <w:basedOn w:val="a"/>
    <w:rsid w:val="0021121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19">
    <w:name w:val="xl119"/>
    <w:basedOn w:val="a"/>
    <w:rsid w:val="00211211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  <w:style w:type="paragraph" w:customStyle="1" w:styleId="xl120">
    <w:name w:val="xl120"/>
    <w:basedOn w:val="a"/>
    <w:rsid w:val="0021121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C2A98-CB41-44AD-8F5C-1ED4BEF6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14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2025-12-24T12:26:00Z</cp:lastPrinted>
  <dcterms:created xsi:type="dcterms:W3CDTF">2023-08-07T10:04:00Z</dcterms:created>
  <dcterms:modified xsi:type="dcterms:W3CDTF">2026-01-13T12:33:00Z</dcterms:modified>
</cp:coreProperties>
</file>