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2E" w:rsidRPr="005D1DB2" w:rsidRDefault="002B0B2E" w:rsidP="002B0B2E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2B0B2E" w:rsidRPr="00F3549B" w:rsidRDefault="002B0B2E" w:rsidP="002B0B2E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2B0B2E" w:rsidRDefault="002B0B2E" w:rsidP="002B0B2E">
      <w:pPr>
        <w:pStyle w:val="a3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B0B2E" w:rsidRDefault="002B0B2E" w:rsidP="002B0B2E">
      <w:pPr>
        <w:pStyle w:val="a3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B0B2E" w:rsidRPr="00C1073E" w:rsidRDefault="002B0B2E" w:rsidP="002B0B2E">
      <w:pPr>
        <w:pStyle w:val="a3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B0B2E" w:rsidRPr="00F3549B" w:rsidRDefault="002B0B2E" w:rsidP="002B0B2E">
      <w:pPr>
        <w:jc w:val="center"/>
        <w:rPr>
          <w:rFonts w:ascii="PT Astra Serif" w:hAnsi="PT Astra Serif"/>
          <w:b/>
          <w:sz w:val="32"/>
          <w:szCs w:val="32"/>
        </w:rPr>
      </w:pPr>
      <w:r w:rsidRPr="00F3549B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2B0B2E" w:rsidRPr="00F3549B" w:rsidRDefault="002B0B2E" w:rsidP="002B0B2E">
      <w:pPr>
        <w:jc w:val="center"/>
        <w:rPr>
          <w:rFonts w:ascii="PT Astra Serif" w:hAnsi="PT Astra Serif"/>
          <w:b/>
          <w:sz w:val="32"/>
          <w:szCs w:val="32"/>
        </w:rPr>
      </w:pPr>
    </w:p>
    <w:p w:rsidR="002B0B2E" w:rsidRPr="00F768B7" w:rsidRDefault="00F768B7" w:rsidP="002B0B2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F768B7">
        <w:rPr>
          <w:rFonts w:ascii="PT Astra Serif" w:hAnsi="PT Astra Serif"/>
          <w:sz w:val="28"/>
          <w:szCs w:val="28"/>
          <w:u w:val="single"/>
        </w:rPr>
        <w:t>07.05.2026</w:t>
      </w:r>
      <w:r w:rsidR="002B0B2E" w:rsidRPr="00F3549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r w:rsidR="002B0B2E">
        <w:rPr>
          <w:rFonts w:ascii="PT Astra Serif" w:hAnsi="PT Astra Serif"/>
          <w:sz w:val="28"/>
          <w:szCs w:val="28"/>
        </w:rPr>
        <w:t xml:space="preserve">                    </w:t>
      </w:r>
      <w:r w:rsidR="002B0B2E" w:rsidRPr="00B02CED">
        <w:rPr>
          <w:rFonts w:ascii="PT Astra Serif" w:hAnsi="PT Astra Serif"/>
          <w:sz w:val="28"/>
          <w:szCs w:val="28"/>
        </w:rPr>
        <w:t xml:space="preserve">№ </w:t>
      </w:r>
      <w:r w:rsidRPr="00F768B7">
        <w:rPr>
          <w:rFonts w:ascii="PT Astra Serif" w:hAnsi="PT Astra Serif"/>
          <w:sz w:val="28"/>
          <w:szCs w:val="28"/>
          <w:u w:val="single"/>
        </w:rPr>
        <w:t>756</w:t>
      </w:r>
    </w:p>
    <w:p w:rsidR="002B0B2E" w:rsidRPr="00F3549B" w:rsidRDefault="002B0B2E" w:rsidP="002B0B2E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Экз.№ _____</w:t>
      </w:r>
    </w:p>
    <w:p w:rsidR="002B0B2E" w:rsidRPr="00F3549B" w:rsidRDefault="002B0B2E" w:rsidP="002B0B2E">
      <w:pPr>
        <w:jc w:val="center"/>
        <w:rPr>
          <w:rFonts w:ascii="PT Astra Serif" w:hAnsi="PT Astra Serif"/>
        </w:rPr>
      </w:pPr>
      <w:r w:rsidRPr="00FE5F02">
        <w:rPr>
          <w:rFonts w:ascii="PT Astra Serif" w:hAnsi="PT Astra Serif"/>
          <w:sz w:val="24"/>
          <w:szCs w:val="24"/>
        </w:rPr>
        <w:t>г. Димитровград</w:t>
      </w:r>
    </w:p>
    <w:p w:rsidR="002B0B2E" w:rsidRPr="00F3549B" w:rsidRDefault="002B0B2E" w:rsidP="002B0B2E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B0B2E" w:rsidRPr="00F3549B" w:rsidRDefault="002B0B2E" w:rsidP="002B0B2E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0" w:name="_GoBack"/>
      <w:bookmarkEnd w:id="0"/>
    </w:p>
    <w:p w:rsidR="002B0B2E" w:rsidRPr="00F3549B" w:rsidRDefault="002B0B2E" w:rsidP="002B0B2E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2B0B2E" w:rsidRPr="007E197E" w:rsidRDefault="002B0B2E" w:rsidP="002B0B2E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муниципального образования «Мелекесский район» Ульяновской области от </w:t>
      </w:r>
      <w:r>
        <w:rPr>
          <w:rFonts w:ascii="PT Astra Serif" w:hAnsi="PT Astra Serif"/>
          <w:b/>
          <w:sz w:val="28"/>
          <w:szCs w:val="28"/>
          <w:lang w:eastAsia="en-US"/>
        </w:rPr>
        <w:t>26.11.2025 № 2034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Программы оздоровления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муниципальных 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финансов муниципального образования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 на 202</w:t>
      </w:r>
      <w:r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-202</w:t>
      </w:r>
      <w:r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годы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</w:p>
    <w:tbl>
      <w:tblPr>
        <w:tblW w:w="9889" w:type="dxa"/>
        <w:tblInd w:w="-108" w:type="dxa"/>
        <w:tblLook w:val="0000" w:firstRow="0" w:lastRow="0" w:firstColumn="0" w:lastColumn="0" w:noHBand="0" w:noVBand="0"/>
      </w:tblPr>
      <w:tblGrid>
        <w:gridCol w:w="9889"/>
      </w:tblGrid>
      <w:tr w:rsidR="002B0B2E" w:rsidRPr="007E197E" w:rsidTr="00794BEB">
        <w:tc>
          <w:tcPr>
            <w:tcW w:w="9889" w:type="dxa"/>
            <w:shd w:val="clear" w:color="auto" w:fill="auto"/>
          </w:tcPr>
          <w:p w:rsidR="002B0B2E" w:rsidRPr="007E197E" w:rsidRDefault="002B0B2E" w:rsidP="00794BEB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0B2E" w:rsidRPr="00653710" w:rsidRDefault="002B0B2E" w:rsidP="00794BEB">
            <w:pPr>
              <w:widowControl w:val="0"/>
              <w:autoSpaceDE w:val="0"/>
              <w:ind w:firstLine="709"/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В целях повышения эффективности использования средств консолидированного бюджета муниципального образования «Мелекесский район» Ульяновской</w:t>
            </w:r>
            <w:r w:rsidRPr="007E19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, оптимизации расходных обязательств Мелекесского района </w:t>
            </w:r>
            <w: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п о с </w:t>
            </w:r>
            <w:proofErr w:type="gramStart"/>
            <w: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т</w:t>
            </w:r>
            <w:proofErr w:type="gramEnd"/>
            <w:r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а н о в л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я е т:</w:t>
            </w:r>
          </w:p>
          <w:p w:rsidR="002B0B2E" w:rsidRDefault="002B0B2E" w:rsidP="00794BEB">
            <w:pPr>
              <w:widowControl w:val="0"/>
              <w:autoSpaceDE w:val="0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Внести в постановление администрации муниципального образования «Мелекесский район» Ульяновской области от </w:t>
            </w:r>
            <w:proofErr w:type="spellStart"/>
            <w:r w:rsidRPr="002B0B2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spellEnd"/>
            <w:r w:rsidRPr="002B0B2E">
              <w:rPr>
                <w:rFonts w:ascii="PT Astra Serif" w:hAnsi="PT Astra Serif"/>
                <w:sz w:val="28"/>
                <w:szCs w:val="28"/>
              </w:rPr>
              <w:t xml:space="preserve"> 26.11.2025 № 2034 «Об утверждении Программы оздоровления муниципальных финансов муниципального образования «Мелекесский район» Ульяновской области на 2026-2028 годы»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91CA5">
              <w:rPr>
                <w:rFonts w:ascii="PT Astra Serif" w:hAnsi="PT Astra Serif"/>
                <w:sz w:val="28"/>
                <w:szCs w:val="28"/>
              </w:rPr>
              <w:t>следующие изменения:</w:t>
            </w:r>
          </w:p>
          <w:p w:rsidR="002B0B2E" w:rsidRDefault="002B0B2E" w:rsidP="00794BEB">
            <w:pPr>
              <w:widowControl w:val="0"/>
              <w:autoSpaceDE w:val="0"/>
              <w:snapToGrid w:val="0"/>
              <w:ind w:left="-1911" w:firstLine="25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 Приложение изложить в следующей редакции:</w:t>
            </w:r>
          </w:p>
          <w:p w:rsidR="002B0B2E" w:rsidRDefault="002B0B2E" w:rsidP="00794BEB">
            <w:pPr>
              <w:widowControl w:val="0"/>
              <w:autoSpaceDE w:val="0"/>
              <w:snapToGrid w:val="0"/>
              <w:ind w:left="-1911" w:firstLine="1911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2B0B2E" w:rsidRPr="000B6D7B" w:rsidRDefault="002B0B2E" w:rsidP="00794BEB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2B0B2E" w:rsidRPr="000B6D7B" w:rsidRDefault="002B0B2E" w:rsidP="00794BEB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0B2E" w:rsidRPr="000B6D7B" w:rsidRDefault="002B0B2E" w:rsidP="00794BEB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0B2E" w:rsidRPr="000B6D7B" w:rsidRDefault="002B0B2E" w:rsidP="00794BEB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«Мелекесский район»</w:t>
            </w:r>
          </w:p>
          <w:p w:rsidR="002B0B2E" w:rsidRPr="000B6D7B" w:rsidRDefault="002B0B2E" w:rsidP="00794BEB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B0B2E" w:rsidRPr="00877D7D" w:rsidRDefault="002B0B2E" w:rsidP="002B0B2E">
            <w:pPr>
              <w:keepNext/>
              <w:ind w:firstLine="5208"/>
              <w:outlineLvl w:val="0"/>
              <w:rPr>
                <w:rFonts w:ascii="PT Astra Serif" w:hAnsi="PT Astra Serif"/>
                <w:bCs/>
                <w:kern w:val="2"/>
                <w:sz w:val="24"/>
                <w:szCs w:val="24"/>
                <w:lang w:eastAsia="en-US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26.11.2025</w:t>
            </w:r>
            <w:r w:rsidRPr="000B6D7B">
              <w:rPr>
                <w:rFonts w:ascii="PT Astra Serif" w:hAnsi="PT Astra Serif"/>
                <w:sz w:val="28"/>
                <w:szCs w:val="28"/>
              </w:rPr>
              <w:t xml:space="preserve"> года № </w:t>
            </w:r>
            <w:r>
              <w:rPr>
                <w:rFonts w:ascii="PT Astra Serif" w:hAnsi="PT Astra Serif"/>
                <w:sz w:val="28"/>
                <w:szCs w:val="28"/>
              </w:rPr>
              <w:t>2034</w:t>
            </w:r>
          </w:p>
        </w:tc>
      </w:tr>
    </w:tbl>
    <w:p w:rsidR="000150D2" w:rsidRDefault="000150D2">
      <w:pPr>
        <w:sectPr w:rsidR="00015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50D2" w:rsidRPr="000150D2" w:rsidRDefault="000150D2" w:rsidP="000150D2">
      <w:pPr>
        <w:tabs>
          <w:tab w:val="left" w:pos="13170"/>
        </w:tabs>
        <w:jc w:val="right"/>
        <w:rPr>
          <w:rFonts w:ascii="PT Astra Serif" w:hAnsi="PT Astra Serif"/>
          <w:bCs/>
          <w:kern w:val="2"/>
          <w:lang w:eastAsia="en-US"/>
        </w:rPr>
      </w:pPr>
      <w:r w:rsidRPr="000150D2">
        <w:lastRenderedPageBreak/>
        <w:tab/>
      </w:r>
      <w:r w:rsidRPr="000150D2">
        <w:rPr>
          <w:rFonts w:ascii="PT Astra Serif" w:hAnsi="PT Astra Serif"/>
          <w:bCs/>
          <w:kern w:val="2"/>
          <w:lang w:eastAsia="en-US"/>
        </w:rPr>
        <w:t xml:space="preserve">ПРИЛОЖЕНИЕ </w:t>
      </w:r>
    </w:p>
    <w:p w:rsidR="000150D2" w:rsidRPr="000150D2" w:rsidRDefault="000150D2" w:rsidP="000150D2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 xml:space="preserve">к постановлению администрации </w:t>
      </w:r>
    </w:p>
    <w:p w:rsidR="000150D2" w:rsidRPr="000150D2" w:rsidRDefault="000150D2" w:rsidP="000150D2">
      <w:pPr>
        <w:keepNext/>
        <w:tabs>
          <w:tab w:val="left" w:pos="12615"/>
          <w:tab w:val="right" w:pos="15420"/>
        </w:tabs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ab/>
        <w:t xml:space="preserve">муниципального образования </w:t>
      </w:r>
    </w:p>
    <w:p w:rsidR="000150D2" w:rsidRPr="000150D2" w:rsidRDefault="000150D2" w:rsidP="000150D2">
      <w:pPr>
        <w:keepNext/>
        <w:tabs>
          <w:tab w:val="left" w:pos="12585"/>
          <w:tab w:val="left" w:pos="12675"/>
          <w:tab w:val="right" w:pos="15420"/>
        </w:tabs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ab/>
        <w:t xml:space="preserve">«Мелекесский район» </w:t>
      </w:r>
    </w:p>
    <w:p w:rsidR="000150D2" w:rsidRPr="000150D2" w:rsidRDefault="000150D2" w:rsidP="000150D2">
      <w:pPr>
        <w:keepNext/>
        <w:tabs>
          <w:tab w:val="left" w:pos="12585"/>
          <w:tab w:val="left" w:pos="12675"/>
          <w:tab w:val="right" w:pos="15420"/>
        </w:tabs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ab/>
        <w:t>Ульяновской области от___________№_____</w:t>
      </w:r>
    </w:p>
    <w:p w:rsidR="000150D2" w:rsidRPr="000150D2" w:rsidRDefault="000150D2" w:rsidP="000150D2">
      <w:pPr>
        <w:keepNext/>
        <w:tabs>
          <w:tab w:val="center" w:pos="7710"/>
          <w:tab w:val="right" w:pos="15420"/>
        </w:tabs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ab/>
        <w:t>ПРОГРАММА</w:t>
      </w:r>
    </w:p>
    <w:p w:rsidR="000150D2" w:rsidRPr="000150D2" w:rsidRDefault="000150D2" w:rsidP="000150D2">
      <w:pPr>
        <w:keepNext/>
        <w:jc w:val="center"/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0150D2" w:rsidRPr="000150D2" w:rsidRDefault="000150D2" w:rsidP="000150D2">
      <w:pPr>
        <w:keepNext/>
        <w:jc w:val="center"/>
        <w:outlineLvl w:val="0"/>
        <w:rPr>
          <w:rFonts w:ascii="PT Astra Serif" w:hAnsi="PT Astra Serif"/>
          <w:bCs/>
          <w:kern w:val="2"/>
          <w:lang w:eastAsia="en-US"/>
        </w:rPr>
      </w:pPr>
      <w:r w:rsidRPr="000150D2">
        <w:rPr>
          <w:rFonts w:ascii="PT Astra Serif" w:hAnsi="PT Astra Serif"/>
          <w:bCs/>
          <w:kern w:val="2"/>
          <w:lang w:eastAsia="en-US"/>
        </w:rPr>
        <w:t xml:space="preserve"> на 2026 - 2028 годы</w:t>
      </w:r>
    </w:p>
    <w:p w:rsidR="000150D2" w:rsidRPr="000150D2" w:rsidRDefault="000150D2" w:rsidP="000150D2">
      <w:pPr>
        <w:rPr>
          <w:rFonts w:ascii="PT Astra Serif" w:eastAsia="Calibri" w:hAnsi="PT Astra Serif"/>
          <w:bCs/>
          <w:kern w:val="2"/>
          <w:lang w:eastAsia="en-US"/>
        </w:rPr>
      </w:pPr>
    </w:p>
    <w:tbl>
      <w:tblPr>
        <w:tblpPr w:leftFromText="180" w:rightFromText="180" w:vertAnchor="text" w:tblpY="1"/>
        <w:tblOverlap w:val="never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965"/>
        <w:gridCol w:w="27"/>
        <w:gridCol w:w="1638"/>
        <w:gridCol w:w="63"/>
        <w:gridCol w:w="1902"/>
        <w:gridCol w:w="28"/>
        <w:gridCol w:w="827"/>
        <w:gridCol w:w="45"/>
        <w:gridCol w:w="1734"/>
        <w:gridCol w:w="850"/>
        <w:gridCol w:w="851"/>
        <w:gridCol w:w="850"/>
        <w:gridCol w:w="769"/>
        <w:gridCol w:w="837"/>
        <w:gridCol w:w="836"/>
        <w:gridCol w:w="837"/>
        <w:gridCol w:w="832"/>
      </w:tblGrid>
      <w:tr w:rsidR="000150D2" w:rsidRPr="000150D2" w:rsidTr="00661CD8">
        <w:trPr>
          <w:trHeight w:val="20"/>
          <w:tblHeader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№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Механизм (инструмент) реализации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Ответственные за реализацию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Срок реализации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Целевой 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2025 (факт)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Оценка бюджетной эффективности,</w:t>
            </w:r>
          </w:p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тыс. руб.</w:t>
            </w:r>
          </w:p>
        </w:tc>
      </w:tr>
      <w:tr w:rsidR="000150D2" w:rsidRPr="000150D2" w:rsidTr="00661CD8">
        <w:trPr>
          <w:trHeight w:val="20"/>
          <w:tblHeader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2026 г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150D2" w:rsidRPr="000150D2" w:rsidRDefault="000150D2" w:rsidP="000150D2">
            <w:r w:rsidRPr="000150D2">
              <w:t>Итого 2026 г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r w:rsidRPr="000150D2">
              <w:t>Итого 2027 г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r w:rsidRPr="000150D2">
              <w:t>Итого 2028 г</w:t>
            </w:r>
          </w:p>
        </w:tc>
      </w:tr>
      <w:tr w:rsidR="000150D2" w:rsidRPr="000150D2" w:rsidTr="00661CD8">
        <w:trPr>
          <w:trHeight w:val="570"/>
          <w:tblHeader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2кв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3кв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4кв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/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/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/>
        </w:tc>
      </w:tr>
      <w:tr w:rsidR="000150D2" w:rsidRPr="000150D2" w:rsidTr="00661CD8">
        <w:trPr>
          <w:trHeight w:val="20"/>
          <w:tblHeader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150D2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14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highlight w:val="yellow"/>
                <w:lang w:eastAsia="en-US"/>
              </w:rPr>
            </w:pPr>
          </w:p>
        </w:tc>
        <w:tc>
          <w:tcPr>
            <w:tcW w:w="9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1. Мероприятия по развитию налогооблагаемой базы и стимулирования инвестиционной активности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right="-11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области, 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Рост налогооблагаемой базы по земельному налогу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1.2.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Привлечение инвестиций за счёт реализации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комплекса мер по стимулированию и развитию субъектов малого и среднего предпринимательства, осуществляющих деятельность на территории района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1. Снижение административных барьеров,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создание комфортных условий для ведения бизнеса. 2. Организация системы взаимодействия с институтами развития предпринимательства в Ульяновской области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Управление экономики администрации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Рост объема инвестиций с учетом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финансирования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lastRenderedPageBreak/>
              <w:t>594,5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160,0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160,0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230,0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650,0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680,0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700,0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2.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 xml:space="preserve">     2. Расширение действующей налогооблагаемой базы с целью увеличения налогового потенциала муниципального образования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Легализация заработной платы, сокрытой от налогообложения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Повышение эффективности деятельности Межведомственной комиссии по увеличению налоговых поступлений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Управление экономики администрации муниципального образования «Мелекесский район»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образования «Мелекесский район», Главы администраций городских и сельских поселений, входящих в состав Мелекесского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района (по согласованию)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Увеличение  поступлений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по налогу на доходы физических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1567,9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425,0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425,0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500,0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1700,0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1750,0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1800,0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2.2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Регистрации обособленных подразделений с юридическими лицами, зарегистрированными за пределами Ульяновской области и исполняющими на территории района государственные и муниципальные контракты, договоры, по КРСТ, концессионные соглашения, а так же осуществляющие строительство, реконструкцию, ремонт объектов капитального </w:t>
            </w: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строительства  для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уплаты НДФЛ в консолидированный бюджет Мелекесского района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Управление экономики администрации муниципального образования «Мелекесский район»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образования «Мелекесский район», Главы администраций городских и сельских поселений, входящих в состав Мелекесского района (по согласованию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Увеличение  поступлений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по налогу на доходы физических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val="en-US" w:eastAsia="en-US"/>
              </w:rPr>
              <w:t>3.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9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 xml:space="preserve">                 3.Мероприятия, направленные на повышение собираемости неналоговых   доходов                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150D2" w:rsidRPr="000150D2" w:rsidTr="00661CD8">
        <w:trPr>
          <w:trHeight w:val="6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Инвентаризация и анализ использования муниципального имущества, в том числе имущества, закреплённого за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муниципальными учреждениями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Увеличение неналоговых доходов от сдачи в аренду муниципального имущества, в том числе за счёт штрафных санкций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3.2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Увеличение объема поступления доходов от предоставления в аренду или собственность свободных земельных участков, находящихся в собственности юридических и физических лиц.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Формирование свободных земельных участков и предоставление в аренду или в собственность путем проведения торгов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Увеличение неналоговых доходов от реализации земельных участков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1304,6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360,0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810,0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1580,0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1580,0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1580,0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3.3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1.1.9. Вовлечение в налоговый</w:t>
            </w:r>
          </w:p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(хозяйственный) оборот земельных участков</w:t>
            </w:r>
          </w:p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Проведение мероприятий, направленных на</w:t>
            </w:r>
          </w:p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выявление правообладателей земельных участков, которые считаются ранее учтёнными земельными участками или сведения о которых могут быть внесены в Единый государственный реестр недвижимости по правилам, предусмотренным для внесения сведений о ранее учтённых земельных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участках, в отношении 5000 земельных участков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Увеличение  доходов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консолидированного</w:t>
            </w:r>
          </w:p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бюджета МО «Мелекесский район»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80,0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80,0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80,0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3.4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Увеличение поступлений в том числе (арендные платежи) в бюджет по результатам деятельности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Выездные заседания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Финансовое управление </w:t>
            </w:r>
            <w:r w:rsidRPr="000150D2">
              <w:rPr>
                <w:rFonts w:ascii="PT Astra Serif" w:hAnsi="PT Astra Serif"/>
              </w:rPr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Увеличение поступлений по доходам консолидированного бюджета МО «Мелекесский район»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90,0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180,0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180,0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180,0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3.5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roofErr w:type="spellStart"/>
            <w:r w:rsidRPr="000150D2">
              <w:t>Претензионно</w:t>
            </w:r>
            <w:proofErr w:type="spellEnd"/>
            <w:r w:rsidRPr="000150D2">
              <w:t>-исковая работа по взысканию дебиторской задолженности за использование муниципального имущества Проведение процедур по возврату   дебиторской задолженности в   консолидированный бюджет района на всех этапах взыскания</w:t>
            </w:r>
          </w:p>
          <w:p w:rsidR="000150D2" w:rsidRPr="000150D2" w:rsidRDefault="000150D2" w:rsidP="000150D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Взыскание дебиторской задолженности за использование муниципального имущества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Комитет </w:t>
            </w:r>
            <w:r w:rsidRPr="000150D2">
              <w:rPr>
                <w:rFonts w:ascii="PT Astra Serif" w:hAnsi="PT Astra Serif"/>
              </w:rPr>
              <w:t>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 xml:space="preserve">Дополнительные поступления по неналоговым доходам (за </w:t>
            </w:r>
            <w:proofErr w:type="gramStart"/>
            <w:r w:rsidRPr="000150D2">
              <w:rPr>
                <w:rFonts w:ascii="PT Astra Serif" w:hAnsi="PT Astra Serif"/>
              </w:rPr>
              <w:t>аренду  муниципального</w:t>
            </w:r>
            <w:proofErr w:type="gramEnd"/>
            <w:r w:rsidRPr="000150D2">
              <w:rPr>
                <w:rFonts w:ascii="PT Astra Serif" w:hAnsi="PT Astra Serif"/>
              </w:rPr>
              <w:t xml:space="preserve"> имущества)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80,0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120,0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260,0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500,0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500,0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500,0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3.6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 xml:space="preserve">Проведение мероприятий по выявлению правообладателей объектов недвижимости, которые считаются </w:t>
            </w:r>
            <w:r w:rsidRPr="000150D2">
              <w:lastRenderedPageBreak/>
              <w:t>ранее учтёнными, и внесение в ЕГРН сведений о правообладателях таких объектов (ст.69.1 ФЗ «О государственной регистрации недвижимости» в редакции от 30.12.2020 №518-ФЗ)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Комитет по управлению муниципальным имуществом и земельным отношениям администрации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Дополнительные поступления по неналоговым доходам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35,0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35,0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35,0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35,0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8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ИТОГО</w:t>
            </w:r>
          </w:p>
          <w:p w:rsidR="000150D2" w:rsidRPr="000150D2" w:rsidRDefault="000150D2" w:rsidP="000150D2">
            <w:pPr>
              <w:snapToGrid w:val="0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(по разделам 1-3)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ind w:right="-7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4060,8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right="-7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670,0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b/>
              </w:rPr>
            </w:pPr>
            <w:r w:rsidRPr="000150D2">
              <w:rPr>
                <w:rFonts w:ascii="PT Astra Serif" w:hAnsi="PT Astra Serif"/>
                <w:b/>
              </w:rPr>
              <w:t>980,0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b/>
              </w:rPr>
            </w:pPr>
            <w:r w:rsidRPr="000150D2">
              <w:rPr>
                <w:b/>
              </w:rPr>
              <w:t>1145,0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b/>
              </w:rPr>
            </w:pPr>
            <w:r w:rsidRPr="000150D2">
              <w:rPr>
                <w:b/>
              </w:rPr>
              <w:t>2055,0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b/>
              </w:rPr>
            </w:pPr>
            <w:r w:rsidRPr="000150D2">
              <w:rPr>
                <w:b/>
              </w:rPr>
              <w:t>4850,0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b/>
              </w:rPr>
            </w:pPr>
            <w:r w:rsidRPr="000150D2">
              <w:rPr>
                <w:b/>
              </w:rPr>
              <w:t>4935,0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rPr>
                <w:b/>
              </w:rPr>
            </w:pPr>
            <w:r w:rsidRPr="000150D2">
              <w:rPr>
                <w:b/>
              </w:rPr>
              <w:t>5005,0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4.Оптимизация расходов на муниципальное управление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Перевод лиц, замещающих должности муниципальной службы муниципального образования «Мелекесский район» Ульяновской области на должности, не 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«Мелекесский район» Ульяновской области; отраслевые (функциональные) органы администрации МО «Мелекесский район»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5.Оптимизация бюджетной сети и численности работников бюджетной сферы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</w:t>
            </w:r>
            <w:r w:rsidRPr="000150D2">
              <w:rPr>
                <w:rFonts w:ascii="PT Astra Serif" w:eastAsia="Calibri" w:hAnsi="PT Astra Serif"/>
                <w:lang w:val="en-US" w:eastAsia="en-US"/>
              </w:rPr>
              <w:t>.</w:t>
            </w:r>
            <w:r w:rsidRPr="000150D2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Развитие внебюджетной деятельности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муниципальных учреждений: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1.Обеспечение передачи неиспользуемого недвижимого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имущества, находящегося в собственности муниципального образования «Мелекесский район», в аренду</w:t>
            </w:r>
          </w:p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Управление образования администрации муниципального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образования «Мелекесский район» Ульяновской области, Отдел по делам молодежи,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</w:p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Прирост доходов от внебюджетной деятельности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388,0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388,0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389,0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r w:rsidRPr="000150D2">
              <w:t>1165,0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r w:rsidRPr="000150D2">
              <w:t>1215,0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r w:rsidRPr="000150D2">
              <w:t>1265,0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5.1.1.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в сфере образования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ind w:left="-53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ind w:left="-53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5.1.2.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в сфере культуры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ind w:left="-53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Отдел по делам молодежи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ind w:left="-53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388,0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388,0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389,0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1165,0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1215,0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1265,0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5.2.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Передача муниципальными учреждениями неиспользуемого имущества, находящегося в собственности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 «Мелекесский район», которое утратило потребительские свойства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Возврат муниципальными учреждениями неиспользуемого имущества, находящегося в собственности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Управление образования администрации муниципального образования «Мелекесский район»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Ульяновской области,</w:t>
            </w:r>
          </w:p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Отдел по делам молодежи, культуры и спорта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</w:t>
            </w: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области,  Комитет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по управлению муниципальным имуществом и земельным отношениям администрации муниципального образования «Мелекесский район» Ульяновской области.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Сокращение расходов бюджета муниципального образования «Мелекесский район» Ульяновской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области в результате списания неиспользуемого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5.3.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Планирование бюджетных ассигнований на оказание муниципальных услуг муниципальными учреждениями от базовых нормативных затрат и корректирующих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коэффициентов к ним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Расчет субсидий на финансовое обеспечение выполнения муниципального задания на оказание муниципальных услуг с применением базовых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нормативных затрат и корректирующих коэффициентов к ним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Управление образования администрации муниципального образования «Мелекесский район» Ульяновской области, Отдел по делам молодежи, культуры и спорта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Сокращение </w:t>
            </w: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расходов  бюджета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муниципального образования «Мелекесский район» Ульяновской области в результате применения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нормативных затрат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65,0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80,0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6.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6.Совершенствование системы закупок для муниципальных нужд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Отдел по делам молодежи, культуры и спорта администрации муниципального образования «Мелекесский район» Ульяновской области, МКУ «СМТО» МО «Мелекесский район», МКУ «Управление ЖКХ Мелекесского района»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6.2.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Оптимизация лимитов потребления ТЭР подведомственных муниципальных учреждений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hAnsi="PT Astra Serif"/>
                <w:shd w:val="clear" w:color="auto" w:fill="FFFFFF"/>
              </w:rPr>
              <w:t xml:space="preserve">Экономия </w:t>
            </w:r>
            <w:proofErr w:type="spellStart"/>
            <w:r w:rsidRPr="000150D2">
              <w:rPr>
                <w:rFonts w:ascii="PT Astra Serif" w:hAnsi="PT Astra Serif"/>
                <w:shd w:val="clear" w:color="auto" w:fill="FFFFFF"/>
              </w:rPr>
              <w:t>энергозатрат</w:t>
            </w:r>
            <w:proofErr w:type="spellEnd"/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Управление образования администрации муниципального образования «Мелекесский район» Ульяновской области, МКУ «СМТО» МО «Мелекесский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 xml:space="preserve">район», МБУ ДО </w:t>
            </w:r>
            <w:proofErr w:type="gramStart"/>
            <w:r w:rsidRPr="000150D2">
              <w:rPr>
                <w:rFonts w:ascii="PT Astra Serif" w:eastAsia="Calibri" w:hAnsi="PT Astra Serif"/>
                <w:lang w:eastAsia="en-US"/>
              </w:rPr>
              <w:t>ДШИ,  МБУК</w:t>
            </w:r>
            <w:proofErr w:type="gramEnd"/>
            <w:r w:rsidRPr="000150D2">
              <w:rPr>
                <w:rFonts w:ascii="PT Astra Serif" w:eastAsia="Calibri" w:hAnsi="PT Astra Serif"/>
                <w:lang w:eastAsia="en-US"/>
              </w:rPr>
              <w:t xml:space="preserve"> РДК, МБУК ЦБС, МКУ «Управление ЖКХ Мелекесского района»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lastRenderedPageBreak/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9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Экономия средств бюджета муниципального образования «Мелекесский район» Ульяновской области за счёт оптимизации потребления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лимитов топливно-энергетических ресурсов органов местного самоуправления,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120,0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140,0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7.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7.Мероприятия по повышению качества бюджетного планирования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7.1.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Проекты, связанные с участием граждан в распределении средств (программы поддержки местных инициатив, «Народный бюджет» и проекты </w:t>
            </w:r>
            <w:proofErr w:type="spellStart"/>
            <w:r w:rsidRPr="000150D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0150D2">
              <w:rPr>
                <w:rFonts w:ascii="PT Astra Serif" w:eastAsia="Calibri" w:hAnsi="PT Astra Serif"/>
                <w:lang w:eastAsia="en-US"/>
              </w:rPr>
              <w:t xml:space="preserve"> бюджетирования)</w:t>
            </w:r>
          </w:p>
        </w:tc>
      </w:tr>
      <w:tr w:rsidR="000150D2" w:rsidRPr="000150D2" w:rsidTr="00661CD8">
        <w:trPr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right="-121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7.1.1.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Прямое участие 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Повышение 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</w:t>
            </w:r>
            <w:proofErr w:type="spellStart"/>
            <w:r w:rsidRPr="000150D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0150D2">
              <w:rPr>
                <w:rFonts w:ascii="PT Astra Serif" w:eastAsia="Calibri" w:hAnsi="PT Astra Serif"/>
                <w:lang w:eastAsia="en-US"/>
              </w:rPr>
              <w:t xml:space="preserve"> бюджетирования, включая следующие инструменты:</w:t>
            </w:r>
          </w:p>
          <w:p w:rsidR="000150D2" w:rsidRPr="000150D2" w:rsidRDefault="000150D2" w:rsidP="000150D2">
            <w:pPr>
              <w:ind w:left="-104" w:right="-11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включение инициатив граждан, проживающих на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привлечение для финансирования муниципальных программ муниципального образования «Мелекесский район» средств физических и юридических лиц;</w:t>
            </w:r>
          </w:p>
          <w:p w:rsidR="000150D2" w:rsidRPr="000150D2" w:rsidRDefault="000150D2" w:rsidP="000150D2">
            <w:pPr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привлечение волонтёров.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1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9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Объем привлечения для финансирования программ </w:t>
            </w:r>
            <w:proofErr w:type="spellStart"/>
            <w:r w:rsidRPr="000150D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0150D2">
              <w:rPr>
                <w:rFonts w:ascii="PT Astra Serif" w:eastAsia="Calibri" w:hAnsi="PT Astra Serif"/>
                <w:lang w:eastAsia="en-US"/>
              </w:rPr>
              <w:t xml:space="preserve"> бюджетирования средств физических и юридических лиц,</w:t>
            </w:r>
          </w:p>
          <w:p w:rsidR="000150D2" w:rsidRPr="000150D2" w:rsidRDefault="000150D2" w:rsidP="000150D2">
            <w:pPr>
              <w:ind w:left="-109"/>
              <w:rPr>
                <w:rFonts w:ascii="PT Astra Serif" w:hAnsi="PT Astra Serif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объем </w:t>
            </w:r>
            <w:proofErr w:type="spellStart"/>
            <w:r w:rsidRPr="000150D2">
              <w:rPr>
                <w:rFonts w:ascii="PT Astra Serif" w:eastAsia="Calibri" w:hAnsi="PT Astra Serif"/>
                <w:lang w:eastAsia="en-US"/>
              </w:rPr>
              <w:t>софинансирования</w:t>
            </w:r>
            <w:proofErr w:type="spellEnd"/>
            <w:r w:rsidRPr="000150D2">
              <w:rPr>
                <w:rFonts w:ascii="PT Astra Serif" w:eastAsia="Calibri" w:hAnsi="PT Astra Serif"/>
                <w:lang w:eastAsia="en-US"/>
              </w:rPr>
              <w:t xml:space="preserve"> (субсидий) из бюджета муниципального образования «Мелекесский район» Ульяновской области (для муниципальных программ </w:t>
            </w:r>
            <w:proofErr w:type="spellStart"/>
            <w:r w:rsidRPr="000150D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0150D2">
              <w:rPr>
                <w:rFonts w:ascii="PT Astra Serif" w:eastAsia="Calibri" w:hAnsi="PT Astra Serif"/>
                <w:lang w:eastAsia="en-US"/>
              </w:rPr>
              <w:t xml:space="preserve"> бюджетирования)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3139,7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3300,0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3300,0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2900,0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2900,0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7.2.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pacing w:after="200" w:line="276" w:lineRule="auto"/>
              <w:ind w:left="-100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1.Увеличение доли программных расходов в бюджете муниципального образования «Мелекесский район».</w:t>
            </w:r>
          </w:p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2.Подготовка сводного годового доклада о ходе </w:t>
            </w: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реализации программ Мелекесского района с публикацией сведений об оценке эффективности реализации программ Мелекесского района.</w:t>
            </w:r>
          </w:p>
          <w:p w:rsidR="000150D2" w:rsidRPr="000150D2" w:rsidRDefault="000150D2" w:rsidP="000150D2">
            <w:pPr>
              <w:ind w:left="-102"/>
              <w:rPr>
                <w:rFonts w:ascii="PT Astra Serif" w:hAnsi="PT Astra Serif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3.Подготовка предложений о целесообразности дальнейшей реализации программ муниципального образования «Мелекесский район» и (или) отдельных мероприятий, оценённых по итогам отчетного года как «неэффективные»</w:t>
            </w:r>
          </w:p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pacing w:after="200" w:line="276" w:lineRule="auto"/>
              <w:ind w:left="-61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2026-2028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pacing w:after="200" w:line="276" w:lineRule="auto"/>
              <w:ind w:left="-109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Сокращение неэффективных расходов бюджета муниципального образования «Мелекесский район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50,0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220,0</w:t>
            </w:r>
          </w:p>
        </w:tc>
      </w:tr>
      <w:tr w:rsidR="000150D2" w:rsidRPr="000150D2" w:rsidTr="00661CD8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8.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8.Повышение качества управления муниципальными финансами</w:t>
            </w:r>
          </w:p>
        </w:tc>
      </w:tr>
      <w:tr w:rsidR="000150D2" w:rsidRPr="000150D2" w:rsidTr="00661CD8">
        <w:trPr>
          <w:trHeight w:val="41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right="-121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lastRenderedPageBreak/>
              <w:t>8.1.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Заключение соглашений Финансовым управлением администрации «Мелекесский район» Ульяновской области с муниципальными образованиями Мелекесского района Ульяновской области о мерах по социально-экономическому развитию и оздоровлению муниципальных финансов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61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r w:rsidRPr="000150D2">
              <w:t>2025-2027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ind w:left="-109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100,0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75,0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350,0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400,0</w:t>
            </w:r>
          </w:p>
        </w:tc>
      </w:tr>
      <w:tr w:rsidR="000150D2" w:rsidRPr="000150D2" w:rsidTr="00661CD8">
        <w:trPr>
          <w:trHeight w:val="40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150D2">
              <w:rPr>
                <w:rFonts w:ascii="PT Astra Serif" w:eastAsia="Calibri" w:hAnsi="PT Astra Serif"/>
                <w:lang w:eastAsia="en-US"/>
              </w:rPr>
              <w:t>9.</w:t>
            </w:r>
          </w:p>
        </w:tc>
        <w:tc>
          <w:tcPr>
            <w:tcW w:w="148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150D2">
              <w:rPr>
                <w:rFonts w:ascii="PT Astra Serif" w:eastAsia="Calibri" w:hAnsi="PT Astra Serif"/>
                <w:b/>
                <w:lang w:eastAsia="en-US"/>
              </w:rPr>
              <w:t>9.Мероприятия по сокращению кредиторской задолженности по уплате страховых взносов</w:t>
            </w:r>
          </w:p>
        </w:tc>
      </w:tr>
      <w:tr w:rsidR="000150D2" w:rsidRPr="000150D2" w:rsidTr="00661CD8">
        <w:trPr>
          <w:trHeight w:val="4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ind w:right="-121"/>
              <w:jc w:val="center"/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9.1.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Снижение просроченной кредиторской задолженности по страховым взносам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2026-2028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</w:rPr>
            </w:pPr>
            <w:r w:rsidRPr="000150D2">
              <w:rPr>
                <w:rFonts w:ascii="PT Astra Serif" w:hAnsi="PT Astra Serif"/>
              </w:rPr>
              <w:t>Сокращение просроченной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22800,0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1000,0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1000,0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1000,0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25800,0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5000,0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sz w:val="19"/>
              </w:rPr>
            </w:pPr>
            <w:r w:rsidRPr="000150D2">
              <w:rPr>
                <w:rFonts w:ascii="PT Astra Serif" w:hAnsi="PT Astra Serif"/>
                <w:sz w:val="19"/>
              </w:rPr>
              <w:t>5000,0</w:t>
            </w:r>
          </w:p>
        </w:tc>
      </w:tr>
      <w:tr w:rsidR="000150D2" w:rsidRPr="000150D2" w:rsidTr="00661CD8">
        <w:trPr>
          <w:trHeight w:val="4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snapToGrid w:val="0"/>
              <w:ind w:right="-121"/>
              <w:jc w:val="center"/>
              <w:rPr>
                <w:rFonts w:ascii="PT Astra Serif" w:hAnsi="PT Astra Serif"/>
              </w:rPr>
            </w:pPr>
          </w:p>
        </w:tc>
        <w:tc>
          <w:tcPr>
            <w:tcW w:w="8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rPr>
                <w:rFonts w:ascii="PT Astra Serif" w:hAnsi="PT Astra Serif"/>
                <w:b/>
              </w:rPr>
            </w:pPr>
            <w:r w:rsidRPr="000150D2">
              <w:rPr>
                <w:rFonts w:ascii="PT Astra Serif" w:hAnsi="PT Astra Serif"/>
                <w:b/>
              </w:rPr>
              <w:t>Итого (по разделам 4-9)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4213,2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23070,0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5008,0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1718,0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1669,0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31465,0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9"/>
              </w:rPr>
            </w:pPr>
            <w:r w:rsidRPr="000150D2">
              <w:rPr>
                <w:rFonts w:ascii="PT Astra Serif" w:hAnsi="PT Astra Serif"/>
                <w:b/>
                <w:sz w:val="19"/>
              </w:rPr>
              <w:t>10460,0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D2" w:rsidRPr="000150D2" w:rsidRDefault="000150D2" w:rsidP="000150D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0150D2">
              <w:rPr>
                <w:rFonts w:ascii="PT Astra Serif" w:hAnsi="PT Astra Serif"/>
                <w:b/>
                <w:sz w:val="18"/>
                <w:szCs w:val="18"/>
              </w:rPr>
              <w:t>10675,0</w:t>
            </w:r>
          </w:p>
        </w:tc>
      </w:tr>
    </w:tbl>
    <w:p w:rsidR="000150D2" w:rsidRPr="000150D2" w:rsidRDefault="000150D2" w:rsidP="000150D2">
      <w:pPr>
        <w:spacing w:line="480" w:lineRule="auto"/>
        <w:jc w:val="right"/>
        <w:rPr>
          <w:rFonts w:ascii="PT Astra Serif" w:hAnsi="PT Astra Serif"/>
          <w:sz w:val="28"/>
          <w:szCs w:val="28"/>
        </w:rPr>
      </w:pPr>
      <w:r w:rsidRPr="000150D2">
        <w:rPr>
          <w:rFonts w:ascii="PT Astra Serif" w:hAnsi="PT Astra Serif"/>
        </w:rPr>
        <w:lastRenderedPageBreak/>
        <w:br w:type="textWrapping" w:clear="all"/>
      </w:r>
      <w:r w:rsidRPr="000150D2">
        <w:rPr>
          <w:rFonts w:ascii="PT Astra Serif" w:hAnsi="PT Astra Serif"/>
          <w:sz w:val="28"/>
          <w:szCs w:val="28"/>
        </w:rPr>
        <w:t>».</w:t>
      </w:r>
    </w:p>
    <w:p w:rsidR="000150D2" w:rsidRPr="000150D2" w:rsidRDefault="000150D2" w:rsidP="000150D2">
      <w:pPr>
        <w:rPr>
          <w:rFonts w:ascii="PT Astra Serif" w:hAnsi="PT Astra Serif"/>
        </w:rPr>
        <w:sectPr w:rsidR="000150D2" w:rsidRPr="000150D2" w:rsidSect="000A2A9A">
          <w:headerReference w:type="default" r:id="rId5"/>
          <w:headerReference w:type="first" r:id="rId6"/>
          <w:pgSz w:w="16838" w:h="11906" w:orient="landscape" w:code="9"/>
          <w:pgMar w:top="1531" w:right="567" w:bottom="567" w:left="851" w:header="709" w:footer="0" w:gutter="0"/>
          <w:cols w:space="720"/>
          <w:formProt w:val="0"/>
          <w:titlePg/>
          <w:docGrid w:linePitch="360"/>
        </w:sectPr>
      </w:pPr>
    </w:p>
    <w:p w:rsidR="000150D2" w:rsidRPr="000150D2" w:rsidRDefault="000150D2" w:rsidP="000150D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150D2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 его официального опубликования.</w:t>
      </w:r>
    </w:p>
    <w:p w:rsidR="000150D2" w:rsidRPr="000150D2" w:rsidRDefault="000150D2" w:rsidP="000150D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0150D2">
        <w:rPr>
          <w:rFonts w:ascii="PT Astra Serif" w:hAnsi="PT Astra Serif"/>
          <w:sz w:val="28"/>
          <w:szCs w:val="28"/>
        </w:rPr>
        <w:t>3. Контроль за исполнением настоящего постановления оставляю за собой.</w:t>
      </w:r>
    </w:p>
    <w:p w:rsidR="000150D2" w:rsidRPr="000150D2" w:rsidRDefault="000150D2" w:rsidP="000150D2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</w:p>
    <w:p w:rsidR="000150D2" w:rsidRPr="000150D2" w:rsidRDefault="000150D2" w:rsidP="000150D2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</w:p>
    <w:p w:rsidR="000150D2" w:rsidRPr="000150D2" w:rsidRDefault="000150D2" w:rsidP="000150D2">
      <w:pPr>
        <w:autoSpaceDE w:val="0"/>
        <w:autoSpaceDN w:val="0"/>
        <w:adjustRightInd w:val="0"/>
        <w:ind w:firstLine="675"/>
        <w:jc w:val="both"/>
        <w:rPr>
          <w:rFonts w:ascii="PT Astra Serif" w:hAnsi="PT Astra Serif"/>
          <w:sz w:val="28"/>
          <w:szCs w:val="28"/>
        </w:rPr>
      </w:pPr>
    </w:p>
    <w:p w:rsidR="000150D2" w:rsidRPr="000150D2" w:rsidRDefault="000150D2" w:rsidP="000150D2">
      <w:pPr>
        <w:widowControl w:val="0"/>
        <w:autoSpaceDE w:val="0"/>
        <w:rPr>
          <w:rFonts w:ascii="PT Astra Serif" w:hAnsi="PT Astra Serif"/>
          <w:sz w:val="28"/>
          <w:szCs w:val="28"/>
        </w:rPr>
      </w:pPr>
      <w:r w:rsidRPr="000150D2">
        <w:rPr>
          <w:rFonts w:ascii="PT Astra Serif" w:hAnsi="PT Astra Serif"/>
          <w:sz w:val="28"/>
          <w:szCs w:val="28"/>
        </w:rPr>
        <w:t xml:space="preserve">Глава администрации </w:t>
      </w:r>
      <w:r w:rsidRPr="000150D2">
        <w:rPr>
          <w:rFonts w:ascii="PT Astra Serif" w:hAnsi="PT Astra Serif"/>
          <w:sz w:val="28"/>
          <w:szCs w:val="28"/>
        </w:rPr>
        <w:tab/>
      </w:r>
      <w:r w:rsidRPr="000150D2">
        <w:rPr>
          <w:rFonts w:ascii="PT Astra Serif" w:hAnsi="PT Astra Serif"/>
          <w:sz w:val="28"/>
          <w:szCs w:val="28"/>
        </w:rPr>
        <w:tab/>
        <w:t xml:space="preserve">      </w:t>
      </w:r>
      <w:r w:rsidRPr="000150D2">
        <w:rPr>
          <w:rFonts w:ascii="PT Astra Serif" w:hAnsi="PT Astra Serif"/>
          <w:sz w:val="28"/>
          <w:szCs w:val="28"/>
        </w:rPr>
        <w:tab/>
      </w:r>
      <w:r w:rsidRPr="000150D2">
        <w:rPr>
          <w:rFonts w:ascii="PT Astra Serif" w:hAnsi="PT Astra Serif"/>
          <w:sz w:val="28"/>
          <w:szCs w:val="28"/>
        </w:rPr>
        <w:tab/>
        <w:t xml:space="preserve">                                             </w:t>
      </w:r>
      <w:proofErr w:type="spellStart"/>
      <w:r w:rsidRPr="000150D2">
        <w:rPr>
          <w:rFonts w:ascii="PT Astra Serif" w:hAnsi="PT Astra Serif"/>
          <w:sz w:val="28"/>
          <w:szCs w:val="28"/>
        </w:rPr>
        <w:t>М.Р.Сенюта</w:t>
      </w:r>
      <w:proofErr w:type="spellEnd"/>
    </w:p>
    <w:p w:rsidR="000150D2" w:rsidRPr="000150D2" w:rsidRDefault="000150D2" w:rsidP="000150D2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:rsidR="00DF02D0" w:rsidRDefault="00DF02D0"/>
    <w:sectPr w:rsidR="00DF02D0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D2" w:rsidRDefault="000150D2">
    <w:pPr>
      <w:pStyle w:val="a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F768B7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0D2" w:rsidRPr="00BD64F0" w:rsidRDefault="000150D2" w:rsidP="00BD64F0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2E"/>
    <w:rsid w:val="000150D2"/>
    <w:rsid w:val="002B0B2E"/>
    <w:rsid w:val="003C4D57"/>
    <w:rsid w:val="00DF02D0"/>
    <w:rsid w:val="00F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7050-1BA4-4FBD-9113-F4551A9B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B0B2E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B2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Title">
    <w:name w:val="ConsPlusTitle"/>
    <w:qFormat/>
    <w:rsid w:val="002B0B2E"/>
    <w:pPr>
      <w:widowControl w:val="0"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3">
    <w:name w:val="Normal (Web)"/>
    <w:basedOn w:val="a"/>
    <w:qFormat/>
    <w:rsid w:val="002B0B2E"/>
    <w:pPr>
      <w:suppressAutoHyphens/>
      <w:spacing w:before="280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0B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B2E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0150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0D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Васильевич</cp:lastModifiedBy>
  <cp:revision>3</cp:revision>
  <cp:lastPrinted>2026-05-06T05:39:00Z</cp:lastPrinted>
  <dcterms:created xsi:type="dcterms:W3CDTF">2026-05-06T05:33:00Z</dcterms:created>
  <dcterms:modified xsi:type="dcterms:W3CDTF">2026-05-29T07:15:00Z</dcterms:modified>
</cp:coreProperties>
</file>